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258" w:rsidRPr="001A3258" w:rsidRDefault="001A3258" w:rsidP="001A3258">
      <w:pPr>
        <w:spacing w:before="120"/>
        <w:jc w:val="center"/>
        <w:rPr>
          <w:rFonts w:ascii="Garamond" w:hAnsi="Garamond" w:cs="Arial"/>
          <w:b/>
          <w:smallCaps/>
          <w:sz w:val="24"/>
          <w:szCs w:val="24"/>
        </w:rPr>
      </w:pPr>
      <w:r w:rsidRPr="001A3258">
        <w:rPr>
          <w:rFonts w:ascii="Garamond" w:hAnsi="Garamond" w:cs="Arial"/>
          <w:b/>
          <w:smallCaps/>
          <w:sz w:val="24"/>
          <w:szCs w:val="24"/>
        </w:rPr>
        <w:t>LISTA DE COMPETÊNCIAS</w:t>
      </w:r>
    </w:p>
    <w:p w:rsidR="001A3258" w:rsidRPr="001A3258" w:rsidRDefault="001A3258" w:rsidP="001A3258">
      <w:pPr>
        <w:keepNext/>
        <w:spacing w:before="120"/>
        <w:jc w:val="center"/>
        <w:outlineLvl w:val="0"/>
        <w:rPr>
          <w:rFonts w:ascii="Garamond" w:hAnsi="Garamond" w:cs="Arial"/>
          <w:b/>
          <w:smallCaps/>
          <w:sz w:val="24"/>
          <w:szCs w:val="24"/>
        </w:rPr>
      </w:pPr>
      <w:r w:rsidRPr="001A3258">
        <w:rPr>
          <w:rFonts w:ascii="Garamond" w:hAnsi="Garamond" w:cs="Arial"/>
          <w:b/>
          <w:smallCaps/>
          <w:sz w:val="24"/>
          <w:szCs w:val="24"/>
        </w:rPr>
        <w:t>Técnico Superior e Técnico</w:t>
      </w:r>
    </w:p>
    <w:p w:rsidR="001A3258" w:rsidRPr="001A3258" w:rsidRDefault="001A3258" w:rsidP="001A3258">
      <w:pPr>
        <w:rPr>
          <w:rFonts w:ascii="Garamond" w:hAnsi="Garamond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8442"/>
      </w:tblGrid>
      <w:tr w:rsidR="001A3258" w:rsidRPr="001A3258" w:rsidTr="001A3258">
        <w:trPr>
          <w:trHeight w:val="39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3258" w:rsidRPr="001A3258" w:rsidRDefault="001A3258" w:rsidP="001A325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1A3258">
              <w:rPr>
                <w:rFonts w:ascii="Garamond" w:hAnsi="Garamond" w:cs="Arial"/>
                <w:b/>
                <w:sz w:val="24"/>
                <w:szCs w:val="24"/>
              </w:rPr>
              <w:t>N.º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3258" w:rsidRPr="001A3258" w:rsidRDefault="001A3258" w:rsidP="001A3258">
            <w:pPr>
              <w:spacing w:before="120" w:after="120"/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1A3258">
              <w:rPr>
                <w:rFonts w:ascii="Garamond" w:hAnsi="Garamond" w:cs="Arial"/>
                <w:b/>
                <w:sz w:val="24"/>
                <w:szCs w:val="24"/>
              </w:rPr>
              <w:t>Descrição da Competência</w:t>
            </w:r>
          </w:p>
        </w:tc>
      </w:tr>
      <w:tr w:rsidR="001A3258" w:rsidRPr="001A3258" w:rsidTr="001A325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258" w:rsidRPr="001A3258" w:rsidRDefault="001A3258" w:rsidP="001A325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1A3258">
              <w:rPr>
                <w:rFonts w:ascii="Garamond" w:hAnsi="Garamond" w:cs="Arial"/>
                <w:b/>
                <w:sz w:val="24"/>
                <w:szCs w:val="24"/>
              </w:rPr>
              <w:t>5</w:t>
            </w:r>
          </w:p>
        </w:tc>
        <w:tc>
          <w:tcPr>
            <w:tcW w:w="8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58" w:rsidRPr="001A3258" w:rsidRDefault="001A3258" w:rsidP="001A3258">
            <w:pPr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3258">
              <w:rPr>
                <w:rFonts w:ascii="Garamond" w:hAnsi="Garamond" w:cs="Arial"/>
                <w:b/>
                <w:smallCaps/>
                <w:sz w:val="24"/>
                <w:szCs w:val="24"/>
              </w:rPr>
              <w:t>Conhecimentos Especializados e Experiência</w:t>
            </w:r>
            <w:r w:rsidRPr="001A3258">
              <w:rPr>
                <w:rFonts w:ascii="Garamond" w:hAnsi="Garamond" w:cs="Arial"/>
                <w:sz w:val="24"/>
                <w:szCs w:val="24"/>
              </w:rPr>
              <w:t xml:space="preserve">: Conjunto de saberes, informação técnica e experiência profissional, essenciais ao adequado </w:t>
            </w:r>
            <w:proofErr w:type="gramStart"/>
            <w:r w:rsidRPr="001A3258">
              <w:rPr>
                <w:rFonts w:ascii="Garamond" w:hAnsi="Garamond" w:cs="Arial"/>
                <w:sz w:val="24"/>
                <w:szCs w:val="24"/>
              </w:rPr>
              <w:t>desempenho</w:t>
            </w:r>
            <w:proofErr w:type="gramEnd"/>
            <w:r w:rsidRPr="001A3258">
              <w:rPr>
                <w:rFonts w:ascii="Garamond" w:hAnsi="Garamond" w:cs="Arial"/>
                <w:sz w:val="24"/>
                <w:szCs w:val="24"/>
              </w:rPr>
              <w:t xml:space="preserve"> das funções. </w:t>
            </w:r>
          </w:p>
          <w:p w:rsidR="001A3258" w:rsidRPr="001A3258" w:rsidRDefault="001A3258" w:rsidP="001A325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</w:p>
          <w:p w:rsidR="001A3258" w:rsidRPr="001A3258" w:rsidRDefault="001A3258" w:rsidP="001A325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3258">
              <w:rPr>
                <w:rFonts w:ascii="Garamond" w:hAnsi="Garamond" w:cs="Arial"/>
                <w:sz w:val="24"/>
                <w:szCs w:val="24"/>
              </w:rPr>
              <w:t>Traduz-se, nomeadamente, nos seguintes comportamentos:</w:t>
            </w:r>
          </w:p>
          <w:p w:rsidR="001A3258" w:rsidRPr="001A3258" w:rsidRDefault="001A3258" w:rsidP="001A3258">
            <w:pPr>
              <w:numPr>
                <w:ilvl w:val="0"/>
                <w:numId w:val="6"/>
              </w:numPr>
              <w:spacing w:line="260" w:lineRule="exact"/>
              <w:ind w:left="357" w:hanging="357"/>
              <w:rPr>
                <w:rFonts w:ascii="Garamond" w:hAnsi="Garamond" w:cs="Arial"/>
                <w:sz w:val="24"/>
                <w:szCs w:val="24"/>
              </w:rPr>
            </w:pPr>
            <w:r w:rsidRPr="001A3258">
              <w:rPr>
                <w:rFonts w:ascii="Garamond" w:hAnsi="Garamond" w:cs="Arial"/>
                <w:sz w:val="24"/>
                <w:szCs w:val="24"/>
              </w:rPr>
              <w:t>Possui os conhecimentos técnicos necessários às exigências do posto de trabalho e aplica-os de forma adequada.</w:t>
            </w:r>
          </w:p>
          <w:p w:rsidR="001A3258" w:rsidRPr="001A3258" w:rsidRDefault="001A3258" w:rsidP="001A3258">
            <w:pPr>
              <w:numPr>
                <w:ilvl w:val="0"/>
                <w:numId w:val="6"/>
              </w:numPr>
              <w:spacing w:line="260" w:lineRule="exact"/>
              <w:ind w:left="357" w:hanging="357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3258">
              <w:rPr>
                <w:rFonts w:ascii="Garamond" w:hAnsi="Garamond" w:cs="Arial"/>
                <w:sz w:val="24"/>
                <w:szCs w:val="24"/>
              </w:rPr>
              <w:t>Detém experiência profissional que permite resolver questões profissionais complexas.</w:t>
            </w:r>
          </w:p>
          <w:p w:rsidR="001A3258" w:rsidRPr="001A3258" w:rsidRDefault="001A3258" w:rsidP="001A3258">
            <w:pPr>
              <w:numPr>
                <w:ilvl w:val="0"/>
                <w:numId w:val="6"/>
              </w:numPr>
              <w:spacing w:line="260" w:lineRule="exact"/>
              <w:ind w:left="357" w:hanging="357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3258">
              <w:rPr>
                <w:rFonts w:ascii="Garamond" w:hAnsi="Garamond" w:cs="Arial"/>
                <w:sz w:val="24"/>
                <w:szCs w:val="24"/>
              </w:rPr>
              <w:t>Preocupa-se em alargar os seus conhecimentos e experiência, de forma a desenvolver uma perspectiva mais abrangente dos problemas.</w:t>
            </w:r>
          </w:p>
          <w:p w:rsidR="001A3258" w:rsidRPr="001A3258" w:rsidRDefault="001A3258" w:rsidP="001A3258">
            <w:pPr>
              <w:numPr>
                <w:ilvl w:val="0"/>
                <w:numId w:val="6"/>
              </w:numPr>
              <w:spacing w:line="260" w:lineRule="exact"/>
              <w:ind w:left="357" w:hanging="357"/>
              <w:jc w:val="both"/>
              <w:rPr>
                <w:rFonts w:ascii="Garamond" w:hAnsi="Garamond" w:cs="Arial"/>
                <w:b/>
                <w:sz w:val="24"/>
                <w:szCs w:val="24"/>
              </w:rPr>
            </w:pPr>
            <w:r w:rsidRPr="001A3258">
              <w:rPr>
                <w:rFonts w:ascii="Garamond" w:hAnsi="Garamond" w:cs="Arial"/>
                <w:sz w:val="24"/>
                <w:szCs w:val="24"/>
              </w:rPr>
              <w:t>Utiliza, na sua prática profissional, as tecnologias de informação e de comunicação com vista à realização de um trabalho de melhor qualidade.</w:t>
            </w:r>
          </w:p>
        </w:tc>
      </w:tr>
      <w:tr w:rsidR="001A3258" w:rsidRPr="001A3258" w:rsidTr="001A325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258" w:rsidRPr="001A3258" w:rsidRDefault="001A3258" w:rsidP="001A325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1A3258">
              <w:rPr>
                <w:rFonts w:ascii="Garamond" w:hAnsi="Garamond" w:cs="Arial"/>
                <w:b/>
                <w:sz w:val="24"/>
                <w:szCs w:val="24"/>
              </w:rPr>
              <w:t>6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258" w:rsidRPr="001A3258" w:rsidRDefault="001A3258" w:rsidP="001A3258">
            <w:pPr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b/>
                <w:smallCaps/>
                <w:sz w:val="24"/>
                <w:szCs w:val="24"/>
              </w:rPr>
              <w:t>Adaptação e Melhoria Contínua</w:t>
            </w:r>
            <w:r w:rsidRPr="001A3258">
              <w:rPr>
                <w:rFonts w:ascii="Garamond" w:hAnsi="Garamond"/>
                <w:sz w:val="24"/>
                <w:szCs w:val="24"/>
              </w:rPr>
              <w:t>: Capacidade de se ajustar à mudança e a novos desafios profissionais e de se empenhar no desenvolvimento e atualização técnica.</w:t>
            </w:r>
          </w:p>
          <w:p w:rsidR="001A3258" w:rsidRPr="001A3258" w:rsidRDefault="001A3258" w:rsidP="001A325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1A3258" w:rsidRPr="001A3258" w:rsidRDefault="001A3258" w:rsidP="001A325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3258">
              <w:rPr>
                <w:rFonts w:ascii="Garamond" w:hAnsi="Garamond" w:cs="Arial"/>
                <w:sz w:val="24"/>
                <w:szCs w:val="24"/>
              </w:rPr>
              <w:t>Traduz-se, nomeadamente, nos seguintes comportamentos:</w:t>
            </w:r>
          </w:p>
          <w:p w:rsidR="001A3258" w:rsidRPr="001A3258" w:rsidRDefault="001A3258" w:rsidP="001A3258">
            <w:pPr>
              <w:numPr>
                <w:ilvl w:val="0"/>
                <w:numId w:val="7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sz w:val="24"/>
                <w:szCs w:val="24"/>
              </w:rPr>
              <w:t>Reage de forma positiva às mudanças, adaptando-se a novos contextos profissionais e mantendo um desempenho eficiente.</w:t>
            </w:r>
          </w:p>
          <w:p w:rsidR="001A3258" w:rsidRPr="001A3258" w:rsidRDefault="001A3258" w:rsidP="001A3258">
            <w:pPr>
              <w:numPr>
                <w:ilvl w:val="0"/>
                <w:numId w:val="7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sz w:val="24"/>
                <w:szCs w:val="24"/>
              </w:rPr>
              <w:t>Encara a diversidade de tarefas como uma oportunidade de evolução e desenvolvimento profissional.</w:t>
            </w:r>
          </w:p>
          <w:p w:rsidR="001A3258" w:rsidRPr="001A3258" w:rsidRDefault="001A3258" w:rsidP="001A3258">
            <w:pPr>
              <w:numPr>
                <w:ilvl w:val="0"/>
                <w:numId w:val="7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sz w:val="24"/>
                <w:szCs w:val="24"/>
              </w:rPr>
              <w:t>Reconhece habitualmente os seus pontos fracos e as suas necessidades de desenvolvimento e age no sentido da sua melhoria.</w:t>
            </w:r>
          </w:p>
          <w:p w:rsidR="001A3258" w:rsidRPr="001A3258" w:rsidRDefault="001A3258" w:rsidP="005A67EA">
            <w:pPr>
              <w:numPr>
                <w:ilvl w:val="0"/>
                <w:numId w:val="7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sz w:val="24"/>
                <w:szCs w:val="24"/>
              </w:rPr>
              <w:t>Mantém-se atualizado através da pesquisa d</w:t>
            </w:r>
            <w:r w:rsidR="005A67EA">
              <w:rPr>
                <w:rFonts w:ascii="Garamond" w:hAnsi="Garamond"/>
                <w:sz w:val="24"/>
                <w:szCs w:val="24"/>
              </w:rPr>
              <w:t>e informação e de a</w:t>
            </w:r>
            <w:r w:rsidRPr="001A3258">
              <w:rPr>
                <w:rFonts w:ascii="Garamond" w:hAnsi="Garamond"/>
                <w:sz w:val="24"/>
                <w:szCs w:val="24"/>
              </w:rPr>
              <w:t>ções de formação de reconhecido interesse para o serviço.</w:t>
            </w:r>
          </w:p>
        </w:tc>
      </w:tr>
      <w:tr w:rsidR="001A3258" w:rsidRPr="001A3258" w:rsidTr="005A67EA">
        <w:trPr>
          <w:trHeight w:val="199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258" w:rsidRPr="001A3258" w:rsidRDefault="001A3258" w:rsidP="001A325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1A3258">
              <w:rPr>
                <w:rFonts w:ascii="Garamond" w:hAnsi="Garamond" w:cs="Arial"/>
                <w:b/>
                <w:sz w:val="24"/>
                <w:szCs w:val="24"/>
              </w:rPr>
              <w:t>7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58" w:rsidRPr="001A3258" w:rsidRDefault="001A3258" w:rsidP="001A3258">
            <w:pPr>
              <w:spacing w:before="120"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b/>
                <w:smallCaps/>
                <w:sz w:val="24"/>
                <w:szCs w:val="24"/>
              </w:rPr>
              <w:t>Iniciativa e autonomia:</w:t>
            </w:r>
            <w:r w:rsidRPr="001A3258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5A67EA">
              <w:rPr>
                <w:rFonts w:ascii="Garamond" w:hAnsi="Garamond"/>
                <w:sz w:val="24"/>
                <w:szCs w:val="24"/>
              </w:rPr>
              <w:t>Capacidade de a</w:t>
            </w:r>
            <w:r w:rsidRPr="001A3258">
              <w:rPr>
                <w:rFonts w:ascii="Garamond" w:hAnsi="Garamond"/>
                <w:sz w:val="24"/>
                <w:szCs w:val="24"/>
              </w:rPr>
              <w:t xml:space="preserve">tuar de modo independente e proactivo no seu </w:t>
            </w:r>
            <w:proofErr w:type="gramStart"/>
            <w:r w:rsidRPr="001A3258">
              <w:rPr>
                <w:rFonts w:ascii="Garamond" w:hAnsi="Garamond"/>
                <w:sz w:val="24"/>
                <w:szCs w:val="24"/>
              </w:rPr>
              <w:t>dia a dia</w:t>
            </w:r>
            <w:proofErr w:type="gramEnd"/>
            <w:r w:rsidRPr="001A3258">
              <w:rPr>
                <w:rFonts w:ascii="Garamond" w:hAnsi="Garamond"/>
                <w:sz w:val="24"/>
                <w:szCs w:val="24"/>
              </w:rPr>
              <w:t xml:space="preserve"> profissional</w:t>
            </w:r>
            <w:r w:rsidRPr="001A3258">
              <w:rPr>
                <w:rFonts w:ascii="Garamond" w:hAnsi="Garamond"/>
                <w:b/>
                <w:sz w:val="24"/>
                <w:szCs w:val="24"/>
              </w:rPr>
              <w:t>,</w:t>
            </w:r>
            <w:r w:rsidRPr="001A3258">
              <w:rPr>
                <w:rFonts w:ascii="Garamond" w:hAnsi="Garamond"/>
                <w:sz w:val="24"/>
                <w:szCs w:val="24"/>
              </w:rPr>
              <w:t xml:space="preserve"> de tomar iniciativas face a problemas e empenhar-se em solucioná-los.</w:t>
            </w:r>
          </w:p>
          <w:p w:rsidR="001A3258" w:rsidRPr="001A3258" w:rsidRDefault="001A3258" w:rsidP="001A3258">
            <w:pPr>
              <w:spacing w:line="200" w:lineRule="exact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1A3258" w:rsidRPr="001A3258" w:rsidRDefault="001A3258" w:rsidP="001A325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3258">
              <w:rPr>
                <w:rFonts w:ascii="Garamond" w:hAnsi="Garamond" w:cs="Arial"/>
                <w:sz w:val="24"/>
                <w:szCs w:val="24"/>
              </w:rPr>
              <w:t>Traduz-se, nomeadamente, nos seguintes comportamentos:</w:t>
            </w:r>
          </w:p>
          <w:p w:rsidR="001A3258" w:rsidRPr="001A3258" w:rsidRDefault="001A3258" w:rsidP="001A3258">
            <w:pPr>
              <w:numPr>
                <w:ilvl w:val="0"/>
                <w:numId w:val="8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sz w:val="24"/>
                <w:szCs w:val="24"/>
              </w:rPr>
              <w:t>Tem habitualmente uma postura ativa e dinâmica, respondendo às solicitações e desafios profissionais.</w:t>
            </w:r>
          </w:p>
          <w:p w:rsidR="001A3258" w:rsidRPr="001A3258" w:rsidRDefault="001A3258" w:rsidP="001A3258">
            <w:pPr>
              <w:numPr>
                <w:ilvl w:val="0"/>
                <w:numId w:val="8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sz w:val="24"/>
                <w:szCs w:val="24"/>
              </w:rPr>
              <w:t xml:space="preserve">Concretiza de </w:t>
            </w:r>
            <w:r w:rsidR="005A67EA">
              <w:rPr>
                <w:rFonts w:ascii="Garamond" w:hAnsi="Garamond"/>
                <w:sz w:val="24"/>
                <w:szCs w:val="24"/>
              </w:rPr>
              <w:t>forma autónoma e diligente as a</w:t>
            </w:r>
            <w:r w:rsidRPr="001A3258">
              <w:rPr>
                <w:rFonts w:ascii="Garamond" w:hAnsi="Garamond"/>
                <w:sz w:val="24"/>
                <w:szCs w:val="24"/>
              </w:rPr>
              <w:t xml:space="preserve">tividades que lhe são atribuídas. </w:t>
            </w:r>
          </w:p>
          <w:p w:rsidR="001A3258" w:rsidRPr="001A3258" w:rsidRDefault="001A3258" w:rsidP="001A3258">
            <w:pPr>
              <w:numPr>
                <w:ilvl w:val="0"/>
                <w:numId w:val="8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sz w:val="24"/>
                <w:szCs w:val="24"/>
              </w:rPr>
              <w:t>Toma a iniciativa para a resolução de problema</w:t>
            </w:r>
            <w:r w:rsidR="005A67EA">
              <w:rPr>
                <w:rFonts w:ascii="Garamond" w:hAnsi="Garamond"/>
                <w:sz w:val="24"/>
                <w:szCs w:val="24"/>
              </w:rPr>
              <w:t>s que surgem no âmbito da sua a</w:t>
            </w:r>
            <w:r w:rsidRPr="001A3258">
              <w:rPr>
                <w:rFonts w:ascii="Garamond" w:hAnsi="Garamond"/>
                <w:sz w:val="24"/>
                <w:szCs w:val="24"/>
              </w:rPr>
              <w:t>tividade.</w:t>
            </w:r>
          </w:p>
          <w:p w:rsidR="001A3258" w:rsidRPr="001A3258" w:rsidRDefault="001A3258" w:rsidP="001A3258">
            <w:pPr>
              <w:numPr>
                <w:ilvl w:val="0"/>
                <w:numId w:val="8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sz w:val="24"/>
                <w:szCs w:val="24"/>
              </w:rPr>
              <w:t xml:space="preserve"> Procura soluções</w:t>
            </w:r>
            <w:r w:rsidRPr="001A3258">
              <w:rPr>
                <w:rFonts w:ascii="Garamond" w:hAnsi="Garamond"/>
                <w:color w:val="FF0000"/>
                <w:sz w:val="24"/>
                <w:szCs w:val="24"/>
              </w:rPr>
              <w:t xml:space="preserve"> </w:t>
            </w:r>
            <w:r w:rsidRPr="001A3258">
              <w:rPr>
                <w:rFonts w:ascii="Garamond" w:hAnsi="Garamond"/>
                <w:sz w:val="24"/>
                <w:szCs w:val="24"/>
              </w:rPr>
              <w:t>alternativas para a resolução dos problemas profissionais.</w:t>
            </w:r>
          </w:p>
        </w:tc>
      </w:tr>
      <w:tr w:rsidR="001A3258" w:rsidRPr="001A3258" w:rsidTr="005A67EA">
        <w:trPr>
          <w:trHeight w:val="242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258" w:rsidRPr="001A3258" w:rsidRDefault="001A3258" w:rsidP="001A325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1A3258">
              <w:rPr>
                <w:rFonts w:ascii="Garamond" w:hAnsi="Garamond" w:cs="Arial"/>
                <w:b/>
                <w:sz w:val="24"/>
                <w:szCs w:val="24"/>
              </w:rPr>
              <w:t>9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58" w:rsidRPr="001A3258" w:rsidRDefault="001A3258" w:rsidP="001A3258">
            <w:pPr>
              <w:spacing w:before="120"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b/>
                <w:smallCaps/>
                <w:sz w:val="24"/>
                <w:szCs w:val="24"/>
              </w:rPr>
              <w:t>Optimização de recursos:</w:t>
            </w:r>
            <w:r w:rsidRPr="001A3258">
              <w:rPr>
                <w:rFonts w:ascii="Garamond" w:hAnsi="Garamond"/>
                <w:sz w:val="24"/>
                <w:szCs w:val="24"/>
              </w:rPr>
              <w:t xml:space="preserve"> Capacidade para utilizar os recursos e instrumentos de trabalho de forma eficiente e de propor ou implementar medidas de optimização e redução de custos de funcionamento. </w:t>
            </w:r>
          </w:p>
          <w:p w:rsidR="001A3258" w:rsidRPr="001A3258" w:rsidRDefault="001A3258" w:rsidP="001A3258">
            <w:pPr>
              <w:spacing w:line="200" w:lineRule="exact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1A3258" w:rsidRPr="001A3258" w:rsidRDefault="001A3258" w:rsidP="001A325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3258">
              <w:rPr>
                <w:rFonts w:ascii="Garamond" w:hAnsi="Garamond" w:cs="Arial"/>
                <w:sz w:val="24"/>
                <w:szCs w:val="24"/>
              </w:rPr>
              <w:t>Traduz-se, nomeadamente, nos seguintes comportamentos:</w:t>
            </w:r>
          </w:p>
          <w:p w:rsidR="001A3258" w:rsidRPr="001A3258" w:rsidRDefault="001A3258" w:rsidP="001A3258">
            <w:pPr>
              <w:numPr>
                <w:ilvl w:val="0"/>
                <w:numId w:val="11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sz w:val="24"/>
                <w:szCs w:val="24"/>
              </w:rPr>
              <w:t>Preocupa-se, em regra, com a implementação de procedimentos e rotinas no sentido de um melhor aproveitamento dos recursos disponíveis.</w:t>
            </w:r>
          </w:p>
          <w:p w:rsidR="001A3258" w:rsidRPr="001A3258" w:rsidRDefault="001A3258" w:rsidP="001A3258">
            <w:pPr>
              <w:numPr>
                <w:ilvl w:val="0"/>
                <w:numId w:val="11"/>
              </w:numPr>
              <w:spacing w:line="280" w:lineRule="exact"/>
              <w:ind w:hanging="357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sz w:val="24"/>
                <w:szCs w:val="24"/>
              </w:rPr>
              <w:t>Implementa procedimentos, a nível da sua atividade individual, no sentido da redução de desperdícios e de gastos supérfluos.</w:t>
            </w:r>
          </w:p>
          <w:p w:rsidR="001A3258" w:rsidRPr="001A3258" w:rsidRDefault="001A3258" w:rsidP="001A3258">
            <w:pPr>
              <w:numPr>
                <w:ilvl w:val="0"/>
                <w:numId w:val="11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sz w:val="24"/>
                <w:szCs w:val="24"/>
              </w:rPr>
              <w:t>Propõe medidas de racionalização, simplificação e automatização de processos e procedimentos, com vista a melhorar a produtividade dos serviços e a reduzir custos.</w:t>
            </w:r>
          </w:p>
          <w:p w:rsidR="001A3258" w:rsidRPr="001A3258" w:rsidRDefault="001A3258" w:rsidP="001A3258">
            <w:pPr>
              <w:numPr>
                <w:ilvl w:val="0"/>
                <w:numId w:val="11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sz w:val="24"/>
                <w:szCs w:val="24"/>
              </w:rPr>
              <w:t>Utiliza os recursos, materiais e equipamentos necessários à realização das suas tarefas de forma adequada, zelando pela sua manutenção e respeitando as condições de segurança.</w:t>
            </w:r>
          </w:p>
        </w:tc>
      </w:tr>
      <w:tr w:rsidR="001A3258" w:rsidRPr="001A3258" w:rsidTr="005A67E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258" w:rsidRPr="001A3258" w:rsidRDefault="001A3258" w:rsidP="001A325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1A3258">
              <w:rPr>
                <w:rFonts w:ascii="Garamond" w:hAnsi="Garamond" w:cs="Arial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58" w:rsidRPr="001A3258" w:rsidRDefault="001A3258" w:rsidP="001A3258">
            <w:pPr>
              <w:spacing w:before="120"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b/>
                <w:smallCaps/>
                <w:sz w:val="24"/>
                <w:szCs w:val="24"/>
              </w:rPr>
              <w:t>Responsabilidade e Compromisso com o Serviço:</w:t>
            </w:r>
            <w:r w:rsidRPr="001A3258">
              <w:rPr>
                <w:rFonts w:ascii="Garamond" w:hAnsi="Garamond"/>
                <w:sz w:val="24"/>
                <w:szCs w:val="24"/>
              </w:rPr>
              <w:t xml:space="preserve"> Capacidade para compreender e integrar o contributo da sua atividade para o funcionamento do serviço, exercendo-a de forma disponível e diligente.</w:t>
            </w:r>
          </w:p>
          <w:p w:rsidR="001A3258" w:rsidRPr="001A3258" w:rsidRDefault="001A3258" w:rsidP="001A3258">
            <w:pPr>
              <w:spacing w:line="200" w:lineRule="exact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1A3258" w:rsidRPr="001A3258" w:rsidRDefault="001A3258" w:rsidP="001A325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3258">
              <w:rPr>
                <w:rFonts w:ascii="Garamond" w:hAnsi="Garamond" w:cs="Arial"/>
                <w:sz w:val="24"/>
                <w:szCs w:val="24"/>
              </w:rPr>
              <w:t>Traduz-se, nomeadamente, nos seguintes comportamentos:</w:t>
            </w:r>
          </w:p>
          <w:p w:rsidR="001A3258" w:rsidRPr="001A3258" w:rsidRDefault="001A3258" w:rsidP="001A3258">
            <w:pPr>
              <w:numPr>
                <w:ilvl w:val="0"/>
                <w:numId w:val="12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sz w:val="24"/>
                <w:szCs w:val="24"/>
              </w:rPr>
              <w:t xml:space="preserve">Reconhece o seu papel na prossecução da missão e concretização dos objectivos do serviço e responde às solicitações que, no âmbito do seu posto de trabalho, lhe são colocadas. </w:t>
            </w:r>
          </w:p>
          <w:p w:rsidR="001A3258" w:rsidRPr="001A3258" w:rsidRDefault="001A3258" w:rsidP="001A3258">
            <w:pPr>
              <w:numPr>
                <w:ilvl w:val="0"/>
                <w:numId w:val="12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sz w:val="24"/>
                <w:szCs w:val="24"/>
              </w:rPr>
              <w:t>Em regra responde com prontidão e disponibilidade às exigências profissionais.</w:t>
            </w:r>
          </w:p>
          <w:p w:rsidR="001A3258" w:rsidRPr="001A3258" w:rsidRDefault="001A3258" w:rsidP="001A3258">
            <w:pPr>
              <w:numPr>
                <w:ilvl w:val="0"/>
                <w:numId w:val="12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sz w:val="24"/>
                <w:szCs w:val="24"/>
              </w:rPr>
              <w:t>É cumpridor das regras regulamentares relativas ao funcionamento do serviço, nomeadamente horários de trabalho e reuniões.</w:t>
            </w:r>
          </w:p>
          <w:p w:rsidR="001A3258" w:rsidRPr="001A3258" w:rsidRDefault="001A3258" w:rsidP="001A3258">
            <w:pPr>
              <w:numPr>
                <w:ilvl w:val="0"/>
                <w:numId w:val="12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sz w:val="24"/>
                <w:szCs w:val="24"/>
              </w:rPr>
              <w:t>Trata a informação confidencial a que tem acesso, de acordo com as regras jurídicas, éticas e deontológicas do serviço.</w:t>
            </w:r>
          </w:p>
        </w:tc>
      </w:tr>
      <w:tr w:rsidR="001A3258" w:rsidRPr="001A3258" w:rsidTr="001A325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258" w:rsidRPr="001A3258" w:rsidRDefault="001A3258" w:rsidP="001A325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1A3258">
              <w:rPr>
                <w:rFonts w:ascii="Garamond" w:hAnsi="Garamond" w:cs="Arial"/>
                <w:b/>
                <w:sz w:val="24"/>
                <w:szCs w:val="24"/>
              </w:rPr>
              <w:t>11</w:t>
            </w:r>
          </w:p>
        </w:tc>
        <w:tc>
          <w:tcPr>
            <w:tcW w:w="8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58" w:rsidRPr="001A3258" w:rsidRDefault="001A3258" w:rsidP="001A3258">
            <w:pPr>
              <w:spacing w:before="120"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b/>
                <w:smallCaps/>
                <w:sz w:val="24"/>
                <w:szCs w:val="24"/>
              </w:rPr>
              <w:t>Relacionamento interpessoal:</w:t>
            </w:r>
            <w:r w:rsidRPr="001A3258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1A3258">
              <w:rPr>
                <w:rFonts w:ascii="Garamond" w:hAnsi="Garamond"/>
                <w:sz w:val="24"/>
                <w:szCs w:val="24"/>
              </w:rPr>
              <w:t>Capacidade para interagir adequadamente com pessoas com diferentes características e em contextos sociais e profissionais distintos, tendo uma atitude facilitadora do relacionamento e gerindo as dificuldades e eventuais conflitos de forma ajustada.</w:t>
            </w:r>
          </w:p>
          <w:p w:rsidR="001A3258" w:rsidRPr="001A3258" w:rsidRDefault="001A3258" w:rsidP="001A3258">
            <w:pPr>
              <w:spacing w:line="200" w:lineRule="exact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1A3258" w:rsidRPr="001A3258" w:rsidRDefault="001A3258" w:rsidP="001A325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3258">
              <w:rPr>
                <w:rFonts w:ascii="Garamond" w:hAnsi="Garamond" w:cs="Arial"/>
                <w:sz w:val="24"/>
                <w:szCs w:val="24"/>
              </w:rPr>
              <w:t>Traduz-se, nomeadamente, nos seguintes comportamentos:</w:t>
            </w:r>
          </w:p>
          <w:p w:rsidR="001A3258" w:rsidRPr="001A3258" w:rsidRDefault="001A3258" w:rsidP="001A3258">
            <w:pPr>
              <w:numPr>
                <w:ilvl w:val="0"/>
                <w:numId w:val="13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sz w:val="24"/>
                <w:szCs w:val="24"/>
              </w:rPr>
              <w:t>Tem um trato cordial e afável com colegas, superiores e os diversos utentes do serviço.</w:t>
            </w:r>
          </w:p>
          <w:p w:rsidR="001A3258" w:rsidRPr="001A3258" w:rsidRDefault="001A3258" w:rsidP="001A3258">
            <w:pPr>
              <w:numPr>
                <w:ilvl w:val="0"/>
                <w:numId w:val="13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sz w:val="24"/>
                <w:szCs w:val="24"/>
              </w:rPr>
              <w:t>Trabalha com pessoas com diferentes características.</w:t>
            </w:r>
          </w:p>
          <w:p w:rsidR="001A3258" w:rsidRPr="001A3258" w:rsidRDefault="001A3258" w:rsidP="001A3258">
            <w:pPr>
              <w:numPr>
                <w:ilvl w:val="0"/>
                <w:numId w:val="13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sz w:val="24"/>
                <w:szCs w:val="24"/>
              </w:rPr>
              <w:t>Resolve com correção os potenciais conflitos, utilizando estratégias que revelam bom senso e respeito pelos outros.</w:t>
            </w:r>
          </w:p>
          <w:p w:rsidR="001A3258" w:rsidRPr="001A3258" w:rsidRDefault="001A3258" w:rsidP="001A3258">
            <w:pPr>
              <w:numPr>
                <w:ilvl w:val="0"/>
                <w:numId w:val="9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1A3258">
              <w:rPr>
                <w:rFonts w:ascii="Garamond" w:hAnsi="Garamond"/>
                <w:sz w:val="24"/>
                <w:szCs w:val="24"/>
              </w:rPr>
              <w:t xml:space="preserve">Denota autoconfiança nos relacionamentos e integra-se adequadamente em vários contextos </w:t>
            </w:r>
            <w:proofErr w:type="spellStart"/>
            <w:r w:rsidRPr="001A3258">
              <w:rPr>
                <w:rFonts w:ascii="Garamond" w:hAnsi="Garamond"/>
                <w:sz w:val="24"/>
                <w:szCs w:val="24"/>
              </w:rPr>
              <w:t>sócio-profissionais</w:t>
            </w:r>
            <w:proofErr w:type="spellEnd"/>
            <w:r w:rsidRPr="001A3258">
              <w:rPr>
                <w:rFonts w:ascii="Garamond" w:hAnsi="Garamond"/>
                <w:sz w:val="24"/>
                <w:szCs w:val="24"/>
              </w:rPr>
              <w:t>.</w:t>
            </w:r>
          </w:p>
        </w:tc>
      </w:tr>
    </w:tbl>
    <w:p w:rsidR="001A3258" w:rsidRPr="001A3258" w:rsidRDefault="001A3258" w:rsidP="001A3258">
      <w:pPr>
        <w:rPr>
          <w:rFonts w:ascii="Garamond" w:hAnsi="Garamond" w:cs="Arial"/>
          <w:b/>
          <w:sz w:val="24"/>
          <w:szCs w:val="24"/>
        </w:rPr>
        <w:sectPr w:rsidR="001A3258" w:rsidRPr="001A3258">
          <w:pgSz w:w="11906" w:h="16838"/>
          <w:pgMar w:top="680" w:right="1418" w:bottom="680" w:left="1701" w:header="709" w:footer="709" w:gutter="0"/>
          <w:cols w:space="720"/>
        </w:sectPr>
      </w:pPr>
      <w:bookmarkStart w:id="0" w:name="_GoBack"/>
      <w:bookmarkEnd w:id="0"/>
    </w:p>
    <w:p w:rsidR="00072128" w:rsidRDefault="00072128"/>
    <w:sectPr w:rsidR="00072128">
      <w:pgSz w:w="11906" w:h="16838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5529"/>
    <w:multiLevelType w:val="hybridMultilevel"/>
    <w:tmpl w:val="E3C45F28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">
    <w:nsid w:val="05D84E82"/>
    <w:multiLevelType w:val="hybridMultilevel"/>
    <w:tmpl w:val="441C6550"/>
    <w:lvl w:ilvl="0" w:tplc="0A581E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72D74AE"/>
    <w:multiLevelType w:val="hybridMultilevel"/>
    <w:tmpl w:val="97A8A788"/>
    <w:lvl w:ilvl="0" w:tplc="0A581E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0DA22EC"/>
    <w:multiLevelType w:val="hybridMultilevel"/>
    <w:tmpl w:val="535454B0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1FD15E55"/>
    <w:multiLevelType w:val="hybridMultilevel"/>
    <w:tmpl w:val="97E00C0E"/>
    <w:lvl w:ilvl="0" w:tplc="0A581EAE">
      <w:start w:val="1"/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5">
    <w:nsid w:val="20DF4A83"/>
    <w:multiLevelType w:val="hybridMultilevel"/>
    <w:tmpl w:val="8ADC91A4"/>
    <w:lvl w:ilvl="0" w:tplc="08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2763FB9"/>
    <w:multiLevelType w:val="hybridMultilevel"/>
    <w:tmpl w:val="02F6EB6A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7">
    <w:nsid w:val="27DB3F65"/>
    <w:multiLevelType w:val="hybridMultilevel"/>
    <w:tmpl w:val="5B74EAAE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8">
    <w:nsid w:val="324302E7"/>
    <w:multiLevelType w:val="hybridMultilevel"/>
    <w:tmpl w:val="7F94EB82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9">
    <w:nsid w:val="33515AAC"/>
    <w:multiLevelType w:val="hybridMultilevel"/>
    <w:tmpl w:val="E1E8FEC0"/>
    <w:lvl w:ilvl="0" w:tplc="0A581E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F527B8E"/>
    <w:multiLevelType w:val="hybridMultilevel"/>
    <w:tmpl w:val="3D6A552E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1">
    <w:nsid w:val="3FF314C4"/>
    <w:multiLevelType w:val="hybridMultilevel"/>
    <w:tmpl w:val="2A880FFA"/>
    <w:lvl w:ilvl="0" w:tplc="6938E1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3FA1C8E"/>
    <w:multiLevelType w:val="hybridMultilevel"/>
    <w:tmpl w:val="4286A50C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3">
    <w:nsid w:val="65F70F18"/>
    <w:multiLevelType w:val="hybridMultilevel"/>
    <w:tmpl w:val="E1121990"/>
    <w:lvl w:ilvl="0" w:tplc="0A581E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AC3149C"/>
    <w:multiLevelType w:val="hybridMultilevel"/>
    <w:tmpl w:val="969A106E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5">
    <w:nsid w:val="6DF76AEB"/>
    <w:multiLevelType w:val="hybridMultilevel"/>
    <w:tmpl w:val="FBBAB938"/>
    <w:lvl w:ilvl="0" w:tplc="24CAD028">
      <w:start w:val="1"/>
      <w:numFmt w:val="bullet"/>
      <w:lvlText w:val=""/>
      <w:lvlJc w:val="left"/>
      <w:pPr>
        <w:tabs>
          <w:tab w:val="num" w:pos="173"/>
        </w:tabs>
        <w:ind w:left="173" w:hanging="17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6">
    <w:nsid w:val="6FFA1424"/>
    <w:multiLevelType w:val="hybridMultilevel"/>
    <w:tmpl w:val="9C0CF9A8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1"/>
  </w:num>
  <w:num w:numId="5">
    <w:abstractNumId w:val="7"/>
  </w:num>
  <w:num w:numId="6">
    <w:abstractNumId w:val="13"/>
  </w:num>
  <w:num w:numId="7">
    <w:abstractNumId w:val="2"/>
  </w:num>
  <w:num w:numId="8">
    <w:abstractNumId w:val="14"/>
  </w:num>
  <w:num w:numId="9">
    <w:abstractNumId w:val="0"/>
  </w:num>
  <w:num w:numId="10">
    <w:abstractNumId w:val="12"/>
  </w:num>
  <w:num w:numId="11">
    <w:abstractNumId w:val="8"/>
  </w:num>
  <w:num w:numId="12">
    <w:abstractNumId w:val="16"/>
  </w:num>
  <w:num w:numId="13">
    <w:abstractNumId w:val="6"/>
  </w:num>
  <w:num w:numId="14">
    <w:abstractNumId w:val="10"/>
  </w:num>
  <w:num w:numId="15">
    <w:abstractNumId w:val="15"/>
  </w:num>
  <w:num w:numId="16">
    <w:abstractNumId w:val="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258"/>
    <w:rsid w:val="00072128"/>
    <w:rsid w:val="001A3258"/>
    <w:rsid w:val="001D4D9C"/>
    <w:rsid w:val="00494799"/>
    <w:rsid w:val="0052558F"/>
    <w:rsid w:val="005A67EA"/>
    <w:rsid w:val="0074618A"/>
    <w:rsid w:val="008E18CA"/>
    <w:rsid w:val="008F0ECC"/>
    <w:rsid w:val="009429EE"/>
    <w:rsid w:val="00EA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4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C2DD1-3510-42D5-A34A-ACA7A7254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25BD53C2</Template>
  <TotalTime>21</TotalTime>
  <Pages>1</Pages>
  <Words>678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ICBAS</Company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rllopes</dc:creator>
  <cp:keywords/>
  <dc:description/>
  <cp:lastModifiedBy>rllopes</cp:lastModifiedBy>
  <cp:revision>3</cp:revision>
  <dcterms:created xsi:type="dcterms:W3CDTF">2011-07-20T09:00:00Z</dcterms:created>
  <dcterms:modified xsi:type="dcterms:W3CDTF">2011-09-13T14:50:00Z</dcterms:modified>
</cp:coreProperties>
</file>