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CA" w:rsidRDefault="006D14CA" w:rsidP="006D14CA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  <w:bookmarkStart w:id="0" w:name="_GoBack"/>
      <w:bookmarkEnd w:id="0"/>
    </w:p>
    <w:p w:rsidR="006D14CA" w:rsidRDefault="006D14CA" w:rsidP="006D14CA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</w:p>
    <w:p w:rsidR="006D14CA" w:rsidRDefault="006D14CA" w:rsidP="006D14CA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</w:p>
    <w:p w:rsidR="006D14CA" w:rsidRDefault="006D14CA" w:rsidP="006D14CA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</w:p>
    <w:p w:rsidR="006D14CA" w:rsidRDefault="006D14CA" w:rsidP="006D14CA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</w:p>
    <w:p w:rsidR="006D14CA" w:rsidRDefault="006D14CA" w:rsidP="006D14CA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</w:p>
    <w:p w:rsidR="006D14CA" w:rsidRDefault="006D14CA" w:rsidP="006D14CA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</w:p>
    <w:p w:rsidR="006D14CA" w:rsidRDefault="006D14CA" w:rsidP="006D14CA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</w:p>
    <w:p w:rsidR="006D14CA" w:rsidRDefault="006D14CA" w:rsidP="006D14CA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</w:p>
    <w:p w:rsidR="006D14CA" w:rsidRDefault="006D14CA" w:rsidP="006D14CA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  <w:t>O GOVERNO DAS UNIVERSIDADES</w:t>
      </w:r>
    </w:p>
    <w:p w:rsidR="006D14CA" w:rsidRDefault="006D14CA" w:rsidP="006D14CA">
      <w:pPr>
        <w:spacing w:line="360" w:lineRule="auto"/>
        <w:ind w:firstLine="2127"/>
        <w:rPr>
          <w:rFonts w:ascii="Times New Roman" w:hAnsi="Times New Roman" w:cs="Times New Roman"/>
          <w:b/>
          <w:sz w:val="28"/>
          <w:szCs w:val="28"/>
        </w:rPr>
      </w:pPr>
    </w:p>
    <w:p w:rsidR="006D14CA" w:rsidRDefault="006D14CA" w:rsidP="006D14CA">
      <w:pPr>
        <w:spacing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In: “</w:t>
      </w:r>
      <w:r w:rsidRPr="006D14CA">
        <w:rPr>
          <w:rFonts w:ascii="Times New Roman" w:hAnsi="Times New Roman"/>
          <w:sz w:val="28"/>
          <w:szCs w:val="28"/>
        </w:rPr>
        <w:t>O Tribuna”, Jornal da AEFDP, nº 37, Abril de 2017</w:t>
      </w:r>
    </w:p>
    <w:p w:rsidR="006D14CA" w:rsidRPr="006D14CA" w:rsidRDefault="006D14CA" w:rsidP="006D14CA">
      <w:pPr>
        <w:spacing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6D14CA" w:rsidRPr="006D14CA" w:rsidRDefault="006D14CA" w:rsidP="006D14CA">
      <w:pPr>
        <w:spacing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6D14CA">
        <w:rPr>
          <w:rFonts w:ascii="Times New Roman" w:hAnsi="Times New Roman" w:cs="Times New Roman"/>
          <w:sz w:val="28"/>
          <w:szCs w:val="28"/>
        </w:rPr>
        <w:t xml:space="preserve">Cristina M. M. Queiroz </w:t>
      </w:r>
    </w:p>
    <w:p w:rsidR="006D14CA" w:rsidRPr="006D14CA" w:rsidRDefault="006D14CA" w:rsidP="006D14CA">
      <w:pPr>
        <w:spacing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6D14CA" w:rsidRPr="006D14CA" w:rsidRDefault="006D14CA" w:rsidP="006D14CA">
      <w:pPr>
        <w:spacing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6D14CA" w:rsidRPr="006D14CA" w:rsidRDefault="006D14CA" w:rsidP="006D14CA">
      <w:pPr>
        <w:spacing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6D14CA" w:rsidRDefault="006D14CA" w:rsidP="006D14CA">
      <w:pPr>
        <w:spacing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6D14CA" w:rsidRDefault="006D14CA" w:rsidP="006D14CA">
      <w:pPr>
        <w:spacing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D62D96" w:rsidRPr="006D14CA" w:rsidRDefault="00D62D96" w:rsidP="006D14CA">
      <w:pPr>
        <w:spacing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6D14CA" w:rsidRPr="006D14CA" w:rsidRDefault="006D14CA" w:rsidP="00D62D96">
      <w:pPr>
        <w:spacing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D14CA">
        <w:rPr>
          <w:rFonts w:ascii="Times New Roman" w:hAnsi="Times New Roman" w:cs="Times New Roman"/>
          <w:sz w:val="28"/>
          <w:szCs w:val="28"/>
        </w:rPr>
        <w:t>Faculdade de Direito</w:t>
      </w:r>
    </w:p>
    <w:p w:rsidR="006D14CA" w:rsidRPr="006D14CA" w:rsidRDefault="006D14CA" w:rsidP="006D14CA">
      <w:pPr>
        <w:spacing w:line="36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D14CA">
        <w:rPr>
          <w:rFonts w:ascii="Times New Roman" w:hAnsi="Times New Roman" w:cs="Times New Roman"/>
          <w:sz w:val="28"/>
          <w:szCs w:val="28"/>
        </w:rPr>
        <w:t xml:space="preserve">Universidade </w:t>
      </w:r>
      <w:r>
        <w:rPr>
          <w:rFonts w:ascii="Times New Roman" w:hAnsi="Times New Roman" w:cs="Times New Roman"/>
          <w:sz w:val="28"/>
          <w:szCs w:val="28"/>
        </w:rPr>
        <w:t>do Porto</w:t>
      </w:r>
    </w:p>
    <w:p w:rsidR="002D32E7" w:rsidRDefault="006D14CA" w:rsidP="00D62D96">
      <w:pPr>
        <w:spacing w:line="36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D14CA">
        <w:rPr>
          <w:rFonts w:ascii="Times New Roman" w:hAnsi="Times New Roman" w:cs="Times New Roman"/>
          <w:sz w:val="28"/>
          <w:szCs w:val="28"/>
        </w:rPr>
        <w:t>2017</w:t>
      </w:r>
    </w:p>
    <w:p w:rsidR="00D62D96" w:rsidRDefault="00D62D96">
      <w:pPr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  <w:br w:type="page"/>
      </w:r>
    </w:p>
    <w:p w:rsidR="00D62D96" w:rsidRDefault="00D62D96" w:rsidP="00D62D96">
      <w:pPr>
        <w:spacing w:line="360" w:lineRule="auto"/>
        <w:ind w:firstLine="3544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</w:p>
    <w:p w:rsidR="00D62D96" w:rsidRDefault="00D62D96" w:rsidP="00D62D96">
      <w:pPr>
        <w:spacing w:line="360" w:lineRule="auto"/>
        <w:ind w:firstLine="3544"/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</w:pPr>
    </w:p>
    <w:p w:rsidR="00F114A9" w:rsidRDefault="00D73FDA" w:rsidP="00D62D96">
      <w:pPr>
        <w:spacing w:after="0" w:line="360" w:lineRule="auto"/>
        <w:ind w:left="25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4A9">
        <w:rPr>
          <w:rFonts w:ascii="Times New Roman" w:eastAsia="Times New Roman" w:hAnsi="Times New Roman" w:cs="Times New Roman"/>
          <w:sz w:val="24"/>
          <w:szCs w:val="24"/>
          <w:lang w:eastAsia="pt-PT"/>
        </w:rPr>
        <w:t>“</w:t>
      </w:r>
      <w:r w:rsidR="00F114A9" w:rsidRPr="00F114A9">
        <w:rPr>
          <w:rFonts w:ascii="Times New Roman" w:hAnsi="Times New Roman" w:cs="Times New Roman"/>
          <w:sz w:val="24"/>
          <w:szCs w:val="24"/>
        </w:rPr>
        <w:t>Eternal vig</w:t>
      </w:r>
      <w:r w:rsidR="00F114A9">
        <w:rPr>
          <w:rFonts w:ascii="Times New Roman" w:hAnsi="Times New Roman" w:cs="Times New Roman"/>
          <w:sz w:val="24"/>
          <w:szCs w:val="24"/>
        </w:rPr>
        <w:t>ilance is the price of liberty”.</w:t>
      </w:r>
    </w:p>
    <w:p w:rsidR="00F114A9" w:rsidRDefault="00F114A9" w:rsidP="00D62D96">
      <w:pPr>
        <w:spacing w:after="0" w:line="360" w:lineRule="auto"/>
        <w:ind w:left="255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FDA" w:rsidRPr="00F114A9" w:rsidRDefault="00F114A9" w:rsidP="00D62D96">
      <w:pPr>
        <w:spacing w:after="0" w:line="360" w:lineRule="auto"/>
        <w:ind w:left="255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</w:rPr>
        <w:t>Thomas JEFFERSON</w:t>
      </w:r>
      <w:r w:rsidRPr="00F11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FA8" w:rsidRDefault="00DE3FA8" w:rsidP="00D62D96">
      <w:pPr>
        <w:spacing w:after="0" w:line="360" w:lineRule="auto"/>
        <w:ind w:left="25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D62D96" w:rsidRPr="00D62D96" w:rsidRDefault="00D62D96" w:rsidP="00D62D96">
      <w:pPr>
        <w:spacing w:after="0" w:line="360" w:lineRule="auto"/>
        <w:ind w:left="25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C13E62" w:rsidRDefault="004F3E72" w:rsidP="00172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3E62" w:rsidRPr="00C13E62">
        <w:rPr>
          <w:rFonts w:ascii="Times New Roman" w:hAnsi="Times New Roman" w:cs="Times New Roman"/>
          <w:sz w:val="28"/>
          <w:szCs w:val="28"/>
        </w:rPr>
        <w:t>A missão das universidades no século XXI é a de sempre: ensinar, investigar e servir a sociedade.</w:t>
      </w:r>
      <w:r w:rsidR="00C13E62">
        <w:rPr>
          <w:sz w:val="28"/>
          <w:szCs w:val="28"/>
        </w:rPr>
        <w:t xml:space="preserve"> </w:t>
      </w:r>
      <w:r w:rsidR="00C13E62" w:rsidRPr="00C13E62">
        <w:rPr>
          <w:rFonts w:ascii="Times New Roman" w:hAnsi="Times New Roman" w:cs="Times New Roman"/>
          <w:sz w:val="28"/>
          <w:szCs w:val="28"/>
        </w:rPr>
        <w:t xml:space="preserve">A </w:t>
      </w:r>
      <w:r w:rsidR="004965C9">
        <w:rPr>
          <w:rFonts w:ascii="Times New Roman" w:hAnsi="Times New Roman" w:cs="Times New Roman"/>
          <w:i/>
          <w:sz w:val="28"/>
          <w:szCs w:val="28"/>
        </w:rPr>
        <w:t>multi</w:t>
      </w:r>
      <w:r w:rsidR="00C13E62" w:rsidRPr="00C13E62">
        <w:rPr>
          <w:rFonts w:ascii="Times New Roman" w:hAnsi="Times New Roman" w:cs="Times New Roman"/>
          <w:i/>
          <w:sz w:val="28"/>
          <w:szCs w:val="28"/>
        </w:rPr>
        <w:t>diversidade</w:t>
      </w:r>
      <w:r w:rsidR="00C13E62" w:rsidRPr="00C13E62">
        <w:rPr>
          <w:rFonts w:ascii="Times New Roman" w:hAnsi="Times New Roman" w:cs="Times New Roman"/>
          <w:sz w:val="28"/>
          <w:szCs w:val="28"/>
        </w:rPr>
        <w:t xml:space="preserve"> é hoje a característica central das universidades modernas</w:t>
      </w:r>
      <w:r w:rsidR="00C13E62" w:rsidRPr="00C13E62">
        <w:rPr>
          <w:rStyle w:val="ncoradanotaderodap"/>
          <w:rFonts w:ascii="Times New Roman" w:hAnsi="Times New Roman" w:cs="Times New Roman"/>
          <w:sz w:val="28"/>
          <w:szCs w:val="28"/>
        </w:rPr>
        <w:footnoteReference w:id="1"/>
      </w:r>
      <w:r w:rsidR="00C13E62" w:rsidRPr="00C13E62">
        <w:rPr>
          <w:rFonts w:ascii="Times New Roman" w:hAnsi="Times New Roman" w:cs="Times New Roman"/>
          <w:sz w:val="28"/>
          <w:szCs w:val="28"/>
        </w:rPr>
        <w:t xml:space="preserve">. A educação envolve a sociedade, os cidadãos e as empresas. Implica </w:t>
      </w:r>
      <w:r w:rsidR="00C13E62" w:rsidRPr="00C13E62">
        <w:rPr>
          <w:rFonts w:ascii="Times New Roman" w:hAnsi="Times New Roman" w:cs="Times New Roman"/>
          <w:i/>
          <w:sz w:val="28"/>
          <w:szCs w:val="28"/>
        </w:rPr>
        <w:t>inovação</w:t>
      </w:r>
      <w:r w:rsidR="00C13E62" w:rsidRPr="00C13E62">
        <w:rPr>
          <w:rFonts w:ascii="Times New Roman" w:hAnsi="Times New Roman" w:cs="Times New Roman"/>
          <w:sz w:val="28"/>
          <w:szCs w:val="28"/>
        </w:rPr>
        <w:t xml:space="preserve"> e </w:t>
      </w:r>
      <w:r w:rsidR="00C13E62" w:rsidRPr="00C13E62">
        <w:rPr>
          <w:rFonts w:ascii="Times New Roman" w:hAnsi="Times New Roman" w:cs="Times New Roman"/>
          <w:i/>
          <w:sz w:val="28"/>
          <w:szCs w:val="28"/>
        </w:rPr>
        <w:t>desenvolvimento</w:t>
      </w:r>
      <w:r w:rsidR="00C13E62" w:rsidRPr="00C13E62">
        <w:rPr>
          <w:rFonts w:ascii="Times New Roman" w:hAnsi="Times New Roman" w:cs="Times New Roman"/>
          <w:sz w:val="28"/>
          <w:szCs w:val="28"/>
        </w:rPr>
        <w:t xml:space="preserve">, impondo um aumento de </w:t>
      </w:r>
      <w:r w:rsidR="00C13E62" w:rsidRPr="00C13E62">
        <w:rPr>
          <w:rFonts w:ascii="Times New Roman" w:hAnsi="Times New Roman" w:cs="Times New Roman"/>
          <w:i/>
          <w:sz w:val="28"/>
          <w:szCs w:val="28"/>
        </w:rPr>
        <w:t>qualidade</w:t>
      </w:r>
      <w:r w:rsidR="00C13E62" w:rsidRPr="00C13E62">
        <w:rPr>
          <w:rFonts w:ascii="Times New Roman" w:hAnsi="Times New Roman" w:cs="Times New Roman"/>
          <w:sz w:val="28"/>
          <w:szCs w:val="28"/>
        </w:rPr>
        <w:t xml:space="preserve"> no ensino e na investigação. </w:t>
      </w:r>
    </w:p>
    <w:p w:rsidR="00DA0D10" w:rsidRDefault="002D32E7" w:rsidP="00172FDC">
      <w:pPr>
        <w:pStyle w:val="PargrafodaList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 base para o exercício de um</w:t>
      </w:r>
      <w:r w:rsidR="00720FD5">
        <w:rPr>
          <w:sz w:val="28"/>
          <w:szCs w:val="28"/>
        </w:rPr>
        <w:t xml:space="preserve"> governo</w:t>
      </w:r>
      <w:r>
        <w:rPr>
          <w:sz w:val="28"/>
          <w:szCs w:val="28"/>
        </w:rPr>
        <w:t xml:space="preserve"> justo e efectivo</w:t>
      </w:r>
      <w:r w:rsidR="00720FD5">
        <w:rPr>
          <w:sz w:val="28"/>
          <w:szCs w:val="28"/>
        </w:rPr>
        <w:t xml:space="preserve"> </w:t>
      </w:r>
      <w:r w:rsidR="004965C9">
        <w:rPr>
          <w:sz w:val="28"/>
          <w:szCs w:val="28"/>
        </w:rPr>
        <w:t>das universidades</w:t>
      </w:r>
      <w:r w:rsidR="00720FD5">
        <w:rPr>
          <w:sz w:val="28"/>
          <w:szCs w:val="28"/>
        </w:rPr>
        <w:t xml:space="preserve"> é a </w:t>
      </w:r>
      <w:r w:rsidR="00720FD5" w:rsidRPr="004965C9">
        <w:rPr>
          <w:i/>
          <w:sz w:val="28"/>
          <w:szCs w:val="28"/>
        </w:rPr>
        <w:t>confiança</w:t>
      </w:r>
      <w:r w:rsidR="00F114A9">
        <w:rPr>
          <w:i/>
          <w:sz w:val="28"/>
          <w:szCs w:val="28"/>
        </w:rPr>
        <w:t xml:space="preserve"> </w:t>
      </w:r>
      <w:r w:rsidR="00F114A9">
        <w:rPr>
          <w:sz w:val="28"/>
          <w:szCs w:val="28"/>
        </w:rPr>
        <w:t>(no sentido lockeano de “</w:t>
      </w:r>
      <w:r w:rsidR="00F114A9" w:rsidRPr="00F114A9">
        <w:rPr>
          <w:sz w:val="28"/>
          <w:szCs w:val="28"/>
        </w:rPr>
        <w:t>trusteeship</w:t>
      </w:r>
      <w:r w:rsidR="00F114A9">
        <w:rPr>
          <w:sz w:val="28"/>
          <w:szCs w:val="28"/>
        </w:rPr>
        <w:t>”)</w:t>
      </w:r>
      <w:r w:rsidR="004965C9">
        <w:rPr>
          <w:sz w:val="28"/>
          <w:szCs w:val="28"/>
        </w:rPr>
        <w:t xml:space="preserve">. </w:t>
      </w:r>
      <w:r w:rsidR="00F36651">
        <w:rPr>
          <w:sz w:val="28"/>
          <w:szCs w:val="28"/>
        </w:rPr>
        <w:t>Para a construção d</w:t>
      </w:r>
      <w:r w:rsidR="004965C9">
        <w:rPr>
          <w:sz w:val="28"/>
          <w:szCs w:val="28"/>
        </w:rPr>
        <w:t>ess</w:t>
      </w:r>
      <w:r w:rsidR="00F36651">
        <w:rPr>
          <w:sz w:val="28"/>
          <w:szCs w:val="28"/>
        </w:rPr>
        <w:t>a confiança em muito contribuiu a existência</w:t>
      </w:r>
      <w:r w:rsidR="004965C9">
        <w:rPr>
          <w:sz w:val="28"/>
          <w:szCs w:val="28"/>
        </w:rPr>
        <w:t xml:space="preserve"> </w:t>
      </w:r>
      <w:r w:rsidR="00F36651">
        <w:rPr>
          <w:sz w:val="28"/>
          <w:szCs w:val="28"/>
        </w:rPr>
        <w:t>de estruturas institucionais, mecanismos e procedimentos</w:t>
      </w:r>
      <w:r w:rsidR="004965C9">
        <w:rPr>
          <w:sz w:val="28"/>
          <w:szCs w:val="28"/>
        </w:rPr>
        <w:t>,</w:t>
      </w:r>
      <w:r w:rsidR="004965C9" w:rsidRPr="004965C9">
        <w:rPr>
          <w:sz w:val="28"/>
          <w:szCs w:val="28"/>
        </w:rPr>
        <w:t xml:space="preserve"> </w:t>
      </w:r>
      <w:r w:rsidR="004965C9">
        <w:rPr>
          <w:sz w:val="28"/>
          <w:szCs w:val="28"/>
        </w:rPr>
        <w:t>objectivo</w:t>
      </w:r>
      <w:r w:rsidR="00404458">
        <w:rPr>
          <w:sz w:val="28"/>
          <w:szCs w:val="28"/>
        </w:rPr>
        <w:t>s e garantísticos, de prestação</w:t>
      </w:r>
      <w:r w:rsidR="004965C9">
        <w:rPr>
          <w:sz w:val="28"/>
          <w:szCs w:val="28"/>
        </w:rPr>
        <w:t xml:space="preserve"> de contas (: </w:t>
      </w:r>
      <w:r w:rsidR="004965C9">
        <w:rPr>
          <w:i/>
          <w:sz w:val="28"/>
          <w:szCs w:val="28"/>
        </w:rPr>
        <w:t>accountability</w:t>
      </w:r>
      <w:r w:rsidR="004965C9">
        <w:rPr>
          <w:sz w:val="28"/>
          <w:szCs w:val="28"/>
        </w:rPr>
        <w:t>)</w:t>
      </w:r>
      <w:r w:rsidR="004F3E72">
        <w:rPr>
          <w:sz w:val="28"/>
          <w:szCs w:val="28"/>
        </w:rPr>
        <w:t xml:space="preserve"> e</w:t>
      </w:r>
      <w:r w:rsidR="00BC685C">
        <w:rPr>
          <w:sz w:val="28"/>
          <w:szCs w:val="28"/>
        </w:rPr>
        <w:t xml:space="preserve"> de</w:t>
      </w:r>
      <w:r w:rsidR="004F3E72">
        <w:rPr>
          <w:sz w:val="28"/>
          <w:szCs w:val="28"/>
        </w:rPr>
        <w:t xml:space="preserve"> assunção da</w:t>
      </w:r>
      <w:r w:rsidR="00404458">
        <w:rPr>
          <w:sz w:val="28"/>
          <w:szCs w:val="28"/>
        </w:rPr>
        <w:t>s</w:t>
      </w:r>
      <w:r w:rsidR="004F3E72">
        <w:rPr>
          <w:sz w:val="28"/>
          <w:szCs w:val="28"/>
        </w:rPr>
        <w:t xml:space="preserve"> correspondente</w:t>
      </w:r>
      <w:r w:rsidR="00404458">
        <w:rPr>
          <w:sz w:val="28"/>
          <w:szCs w:val="28"/>
        </w:rPr>
        <w:t>s</w:t>
      </w:r>
      <w:r w:rsidR="004F3E72">
        <w:rPr>
          <w:sz w:val="28"/>
          <w:szCs w:val="28"/>
        </w:rPr>
        <w:t xml:space="preserve"> responsabilidade</w:t>
      </w:r>
      <w:r w:rsidR="00404458">
        <w:rPr>
          <w:sz w:val="28"/>
          <w:szCs w:val="28"/>
        </w:rPr>
        <w:t>s</w:t>
      </w:r>
      <w:r w:rsidR="004965C9">
        <w:rPr>
          <w:rStyle w:val="ncoradanotaderodap"/>
          <w:sz w:val="28"/>
          <w:szCs w:val="28"/>
        </w:rPr>
        <w:footnoteReference w:id="2"/>
      </w:r>
      <w:r w:rsidR="004965C9">
        <w:rPr>
          <w:sz w:val="28"/>
          <w:szCs w:val="28"/>
        </w:rPr>
        <w:t xml:space="preserve">. </w:t>
      </w:r>
    </w:p>
    <w:p w:rsidR="00F36651" w:rsidRDefault="00F36651" w:rsidP="00172FDC">
      <w:pPr>
        <w:pStyle w:val="PargrafodaList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4F3E72">
        <w:rPr>
          <w:sz w:val="28"/>
          <w:szCs w:val="28"/>
        </w:rPr>
        <w:t xml:space="preserve">gestão e </w:t>
      </w:r>
      <w:r>
        <w:rPr>
          <w:sz w:val="28"/>
          <w:szCs w:val="28"/>
        </w:rPr>
        <w:t xml:space="preserve">administração </w:t>
      </w:r>
      <w:r w:rsidR="00F114A9">
        <w:rPr>
          <w:sz w:val="28"/>
          <w:szCs w:val="28"/>
        </w:rPr>
        <w:t>das</w:t>
      </w:r>
      <w:r w:rsidR="004965C9">
        <w:rPr>
          <w:sz w:val="28"/>
          <w:szCs w:val="28"/>
        </w:rPr>
        <w:t xml:space="preserve"> instituiç</w:t>
      </w:r>
      <w:r w:rsidR="002D32E7">
        <w:rPr>
          <w:sz w:val="28"/>
          <w:szCs w:val="28"/>
        </w:rPr>
        <w:t>ões de Ensino Superior como “serviço público”</w:t>
      </w:r>
      <w:r w:rsidR="004965C9">
        <w:rPr>
          <w:sz w:val="28"/>
          <w:szCs w:val="28"/>
        </w:rPr>
        <w:t xml:space="preserve"> </w:t>
      </w:r>
      <w:r>
        <w:rPr>
          <w:sz w:val="28"/>
          <w:szCs w:val="28"/>
        </w:rPr>
        <w:t>deve estar em conformidade com a Constituição e a lei. E implica pr</w:t>
      </w:r>
      <w:r w:rsidR="004965C9">
        <w:rPr>
          <w:sz w:val="28"/>
          <w:szCs w:val="28"/>
        </w:rPr>
        <w:t>ocedimentos administrativos com</w:t>
      </w:r>
      <w:r>
        <w:rPr>
          <w:sz w:val="28"/>
          <w:szCs w:val="28"/>
        </w:rPr>
        <w:t>plexos, idóneos e adequados</w:t>
      </w:r>
      <w:r w:rsidR="00477E61">
        <w:rPr>
          <w:sz w:val="28"/>
          <w:szCs w:val="28"/>
        </w:rPr>
        <w:t xml:space="preserve">, </w:t>
      </w:r>
      <w:r w:rsidR="002D32E7">
        <w:rPr>
          <w:sz w:val="28"/>
          <w:szCs w:val="28"/>
        </w:rPr>
        <w:lastRenderedPageBreak/>
        <w:t>“</w:t>
      </w:r>
      <w:r w:rsidR="00477E61">
        <w:rPr>
          <w:sz w:val="28"/>
          <w:szCs w:val="28"/>
        </w:rPr>
        <w:t xml:space="preserve">libertos do </w:t>
      </w:r>
      <w:r w:rsidR="00D179E1">
        <w:rPr>
          <w:sz w:val="28"/>
          <w:szCs w:val="28"/>
        </w:rPr>
        <w:t>medo”</w:t>
      </w:r>
      <w:r w:rsidR="00D179E1">
        <w:rPr>
          <w:rStyle w:val="ncoradanotaderodap"/>
          <w:sz w:val="28"/>
          <w:szCs w:val="28"/>
        </w:rPr>
        <w:footnoteReference w:id="3"/>
      </w:r>
      <w:r w:rsidR="00D179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E </w:t>
      </w:r>
      <w:r w:rsidR="004F3E72">
        <w:rPr>
          <w:sz w:val="28"/>
          <w:szCs w:val="28"/>
        </w:rPr>
        <w:t xml:space="preserve">deve </w:t>
      </w:r>
      <w:r>
        <w:rPr>
          <w:sz w:val="28"/>
          <w:szCs w:val="28"/>
        </w:rPr>
        <w:t>implica</w:t>
      </w:r>
      <w:r w:rsidR="004F3E72">
        <w:rPr>
          <w:sz w:val="28"/>
          <w:szCs w:val="28"/>
        </w:rPr>
        <w:t>r</w:t>
      </w:r>
      <w:r>
        <w:rPr>
          <w:sz w:val="28"/>
          <w:szCs w:val="28"/>
        </w:rPr>
        <w:t xml:space="preserve">, </w:t>
      </w:r>
      <w:r w:rsidR="00D179E1">
        <w:rPr>
          <w:sz w:val="28"/>
          <w:szCs w:val="28"/>
        </w:rPr>
        <w:t>ainda</w:t>
      </w:r>
      <w:r>
        <w:rPr>
          <w:sz w:val="28"/>
          <w:szCs w:val="28"/>
        </w:rPr>
        <w:t xml:space="preserve">, </w:t>
      </w:r>
      <w:r w:rsidR="00D179E1">
        <w:rPr>
          <w:sz w:val="28"/>
          <w:szCs w:val="28"/>
        </w:rPr>
        <w:t>uma cultura de justifi</w:t>
      </w:r>
      <w:r>
        <w:rPr>
          <w:sz w:val="28"/>
          <w:szCs w:val="28"/>
        </w:rPr>
        <w:t>cação e de respeito pelo Direito</w:t>
      </w:r>
      <w:r w:rsidR="004F3E72">
        <w:rPr>
          <w:sz w:val="28"/>
          <w:szCs w:val="28"/>
        </w:rPr>
        <w:t xml:space="preserve"> e pelos direitos</w:t>
      </w:r>
      <w:r>
        <w:rPr>
          <w:sz w:val="28"/>
          <w:szCs w:val="28"/>
        </w:rPr>
        <w:t>, acomp</w:t>
      </w:r>
      <w:r w:rsidR="004965C9">
        <w:rPr>
          <w:sz w:val="28"/>
          <w:szCs w:val="28"/>
        </w:rPr>
        <w:t>anhada da implementação de polí</w:t>
      </w:r>
      <w:r>
        <w:rPr>
          <w:sz w:val="28"/>
          <w:szCs w:val="28"/>
        </w:rPr>
        <w:t xml:space="preserve">ticas efectivas e adequadas de </w:t>
      </w:r>
      <w:r>
        <w:rPr>
          <w:i/>
          <w:sz w:val="28"/>
          <w:szCs w:val="28"/>
        </w:rPr>
        <w:t>compliance</w:t>
      </w:r>
      <w:r>
        <w:rPr>
          <w:sz w:val="28"/>
          <w:szCs w:val="28"/>
        </w:rPr>
        <w:t xml:space="preserve"> no cumprimento dos padrões que se espera dos órgãos de governo da</w:t>
      </w:r>
      <w:r w:rsidR="002D32E7">
        <w:rPr>
          <w:sz w:val="28"/>
          <w:szCs w:val="28"/>
        </w:rPr>
        <w:t>s u</w:t>
      </w:r>
      <w:r>
        <w:rPr>
          <w:sz w:val="28"/>
          <w:szCs w:val="28"/>
        </w:rPr>
        <w:t>niversidade</w:t>
      </w:r>
      <w:r w:rsidR="002D32E7">
        <w:rPr>
          <w:sz w:val="28"/>
          <w:szCs w:val="28"/>
        </w:rPr>
        <w:t>s</w:t>
      </w:r>
      <w:r>
        <w:rPr>
          <w:sz w:val="28"/>
          <w:szCs w:val="28"/>
        </w:rPr>
        <w:t xml:space="preserve">, e, em particular, </w:t>
      </w:r>
      <w:r w:rsidR="004F3E72">
        <w:rPr>
          <w:sz w:val="28"/>
          <w:szCs w:val="28"/>
        </w:rPr>
        <w:t xml:space="preserve">por parte </w:t>
      </w:r>
      <w:r>
        <w:rPr>
          <w:sz w:val="28"/>
          <w:szCs w:val="28"/>
        </w:rPr>
        <w:t>do</w:t>
      </w:r>
      <w:r w:rsidR="002D32E7">
        <w:rPr>
          <w:sz w:val="28"/>
          <w:szCs w:val="28"/>
        </w:rPr>
        <w:t>s</w:t>
      </w:r>
      <w:r>
        <w:rPr>
          <w:sz w:val="28"/>
          <w:szCs w:val="28"/>
        </w:rPr>
        <w:t xml:space="preserve"> seu</w:t>
      </w:r>
      <w:r w:rsidR="002D32E7">
        <w:rPr>
          <w:sz w:val="28"/>
          <w:szCs w:val="28"/>
        </w:rPr>
        <w:t>s</w:t>
      </w:r>
      <w:r>
        <w:rPr>
          <w:sz w:val="28"/>
          <w:szCs w:val="28"/>
        </w:rPr>
        <w:t xml:space="preserve"> reitor</w:t>
      </w:r>
      <w:r w:rsidR="002D32E7">
        <w:rPr>
          <w:sz w:val="28"/>
          <w:szCs w:val="28"/>
        </w:rPr>
        <w:t>es</w:t>
      </w:r>
      <w:r>
        <w:rPr>
          <w:rStyle w:val="ncoradanotaderodap"/>
          <w:sz w:val="28"/>
          <w:szCs w:val="28"/>
        </w:rPr>
        <w:footnoteReference w:id="4"/>
      </w:r>
      <w:r>
        <w:rPr>
          <w:sz w:val="28"/>
          <w:szCs w:val="28"/>
        </w:rPr>
        <w:t xml:space="preserve">. </w:t>
      </w:r>
    </w:p>
    <w:p w:rsidR="00720FD5" w:rsidRDefault="00720FD5" w:rsidP="00172FDC">
      <w:pPr>
        <w:pStyle w:val="PargrafodaList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trata-se de um processo dinâmico e flexível, que se baseia no con-sentimento e </w:t>
      </w:r>
      <w:r w:rsidR="004965C9">
        <w:rPr>
          <w:sz w:val="28"/>
          <w:szCs w:val="28"/>
        </w:rPr>
        <w:t xml:space="preserve">no </w:t>
      </w:r>
      <w:r>
        <w:rPr>
          <w:sz w:val="28"/>
          <w:szCs w:val="28"/>
        </w:rPr>
        <w:t>respeito por cada um dos três corpos interveni</w:t>
      </w:r>
      <w:r w:rsidR="00DA0D10">
        <w:rPr>
          <w:sz w:val="28"/>
          <w:szCs w:val="28"/>
        </w:rPr>
        <w:t>entes nos órgãos de governo da</w:t>
      </w:r>
      <w:r w:rsidR="002D32E7">
        <w:rPr>
          <w:sz w:val="28"/>
          <w:szCs w:val="28"/>
        </w:rPr>
        <w:t>s</w:t>
      </w:r>
      <w:r w:rsidR="00DA0D10">
        <w:rPr>
          <w:sz w:val="28"/>
          <w:szCs w:val="28"/>
        </w:rPr>
        <w:t xml:space="preserve"> u</w:t>
      </w:r>
      <w:r>
        <w:rPr>
          <w:sz w:val="28"/>
          <w:szCs w:val="28"/>
        </w:rPr>
        <w:t>niversidade</w:t>
      </w:r>
      <w:r w:rsidR="002D32E7">
        <w:rPr>
          <w:sz w:val="28"/>
          <w:szCs w:val="28"/>
        </w:rPr>
        <w:t>s</w:t>
      </w:r>
      <w:r>
        <w:rPr>
          <w:sz w:val="28"/>
          <w:szCs w:val="28"/>
        </w:rPr>
        <w:t>:</w:t>
      </w:r>
      <w:r w:rsidR="002D32E7">
        <w:rPr>
          <w:sz w:val="28"/>
          <w:szCs w:val="28"/>
        </w:rPr>
        <w:t xml:space="preserve"> professores, estudantes </w:t>
      </w:r>
      <w:r>
        <w:rPr>
          <w:sz w:val="28"/>
          <w:szCs w:val="28"/>
        </w:rPr>
        <w:t xml:space="preserve">e pessoal não docente. </w:t>
      </w:r>
    </w:p>
    <w:p w:rsidR="004F3E72" w:rsidRDefault="004F3E72" w:rsidP="00172FDC">
      <w:pPr>
        <w:pStyle w:val="PargrafodaLista"/>
        <w:spacing w:line="360" w:lineRule="auto"/>
        <w:ind w:left="0" w:firstLine="709"/>
        <w:jc w:val="both"/>
        <w:rPr>
          <w:sz w:val="28"/>
          <w:szCs w:val="28"/>
        </w:rPr>
      </w:pPr>
    </w:p>
    <w:p w:rsidR="00477E61" w:rsidRDefault="004F3E72" w:rsidP="00172FDC">
      <w:pPr>
        <w:pStyle w:val="PargrafodaList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65C9">
        <w:rPr>
          <w:sz w:val="28"/>
          <w:szCs w:val="28"/>
        </w:rPr>
        <w:t xml:space="preserve">A </w:t>
      </w:r>
      <w:r w:rsidR="00477E61">
        <w:rPr>
          <w:sz w:val="28"/>
          <w:szCs w:val="28"/>
        </w:rPr>
        <w:t>participação democr</w:t>
      </w:r>
      <w:r w:rsidR="00DA0D10">
        <w:rPr>
          <w:sz w:val="28"/>
          <w:szCs w:val="28"/>
        </w:rPr>
        <w:t xml:space="preserve">ática nos órgãos de governo </w:t>
      </w:r>
      <w:r>
        <w:rPr>
          <w:sz w:val="28"/>
          <w:szCs w:val="28"/>
        </w:rPr>
        <w:t xml:space="preserve">e de gestão </w:t>
      </w:r>
      <w:r w:rsidR="00DA0D10">
        <w:rPr>
          <w:sz w:val="28"/>
          <w:szCs w:val="28"/>
        </w:rPr>
        <w:t>da</w:t>
      </w:r>
      <w:r w:rsidR="002D32E7">
        <w:rPr>
          <w:sz w:val="28"/>
          <w:szCs w:val="28"/>
        </w:rPr>
        <w:t>s</w:t>
      </w:r>
      <w:r w:rsidR="00DA0D10">
        <w:rPr>
          <w:sz w:val="28"/>
          <w:szCs w:val="28"/>
        </w:rPr>
        <w:t xml:space="preserve"> u</w:t>
      </w:r>
      <w:r w:rsidR="00477E61">
        <w:rPr>
          <w:sz w:val="28"/>
          <w:szCs w:val="28"/>
        </w:rPr>
        <w:t>niversidade</w:t>
      </w:r>
      <w:r w:rsidR="002D32E7">
        <w:rPr>
          <w:sz w:val="28"/>
          <w:szCs w:val="28"/>
        </w:rPr>
        <w:t>s</w:t>
      </w:r>
      <w:r w:rsidR="00477E61">
        <w:rPr>
          <w:sz w:val="28"/>
          <w:szCs w:val="28"/>
        </w:rPr>
        <w:t xml:space="preserve"> e das suas unidades orgânicas constitui um </w:t>
      </w:r>
      <w:r w:rsidR="00477E61" w:rsidRPr="004F3E72">
        <w:rPr>
          <w:i/>
          <w:sz w:val="28"/>
          <w:szCs w:val="28"/>
        </w:rPr>
        <w:t>direito fundamental</w:t>
      </w:r>
      <w:r w:rsidR="00477E61">
        <w:rPr>
          <w:rStyle w:val="ncoradanotaderodap"/>
          <w:sz w:val="28"/>
          <w:szCs w:val="28"/>
        </w:rPr>
        <w:footnoteReference w:id="5"/>
      </w:r>
      <w:r w:rsidR="00477E61">
        <w:rPr>
          <w:sz w:val="28"/>
          <w:szCs w:val="28"/>
        </w:rPr>
        <w:t xml:space="preserve">. </w:t>
      </w:r>
      <w:r w:rsidR="00DA0D10">
        <w:rPr>
          <w:sz w:val="28"/>
          <w:szCs w:val="28"/>
        </w:rPr>
        <w:t xml:space="preserve">O </w:t>
      </w:r>
      <w:r w:rsidR="00477E61">
        <w:rPr>
          <w:sz w:val="28"/>
          <w:szCs w:val="28"/>
        </w:rPr>
        <w:t xml:space="preserve">peso excessivo atribuído por </w:t>
      </w:r>
      <w:r w:rsidR="00DA0D10">
        <w:rPr>
          <w:sz w:val="28"/>
          <w:szCs w:val="28"/>
        </w:rPr>
        <w:t xml:space="preserve">lei aos órgãos de gestão, no que concerne aos aspectos científicos e pedagógicos, </w:t>
      </w:r>
      <w:r w:rsidR="00477E61">
        <w:rPr>
          <w:sz w:val="28"/>
          <w:szCs w:val="28"/>
        </w:rPr>
        <w:t>corre o risco de se traduzir, de modo disfuncional, na violação dos princípios jurídico-constitucionais de i</w:t>
      </w:r>
      <w:r w:rsidR="00D179E1">
        <w:rPr>
          <w:sz w:val="28"/>
          <w:szCs w:val="28"/>
        </w:rPr>
        <w:t>gualdade, imparcialidade, trans</w:t>
      </w:r>
      <w:r w:rsidR="00477E61">
        <w:rPr>
          <w:sz w:val="28"/>
          <w:szCs w:val="28"/>
        </w:rPr>
        <w:t xml:space="preserve">parência, </w:t>
      </w:r>
      <w:r w:rsidR="00404458">
        <w:rPr>
          <w:sz w:val="28"/>
          <w:szCs w:val="28"/>
        </w:rPr>
        <w:t xml:space="preserve">justiça e </w:t>
      </w:r>
      <w:r w:rsidR="00477E61">
        <w:rPr>
          <w:sz w:val="28"/>
          <w:szCs w:val="28"/>
        </w:rPr>
        <w:t>boa-fé</w:t>
      </w:r>
      <w:r w:rsidR="002A70C7">
        <w:rPr>
          <w:rStyle w:val="ncoradanotaderodap"/>
          <w:sz w:val="28"/>
          <w:szCs w:val="28"/>
        </w:rPr>
        <w:footnoteReference w:id="6"/>
      </w:r>
      <w:r w:rsidR="00477E61">
        <w:rPr>
          <w:sz w:val="28"/>
          <w:szCs w:val="28"/>
        </w:rPr>
        <w:t xml:space="preserve">, no complexo sistema de relações multipolares e poligonais no seio das universidades. </w:t>
      </w:r>
    </w:p>
    <w:p w:rsidR="00477E61" w:rsidRPr="00D179E1" w:rsidRDefault="00DA0D10" w:rsidP="002A7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</w:t>
      </w:r>
      <w:r w:rsidR="002A70C7">
        <w:rPr>
          <w:rFonts w:ascii="Times New Roman" w:hAnsi="Times New Roman" w:cs="Times New Roman"/>
          <w:sz w:val="28"/>
          <w:szCs w:val="28"/>
        </w:rPr>
        <w:t xml:space="preserve"> quadro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0C7">
        <w:rPr>
          <w:rFonts w:ascii="Times New Roman" w:hAnsi="Times New Roman" w:cs="Times New Roman"/>
          <w:sz w:val="28"/>
          <w:szCs w:val="28"/>
        </w:rPr>
        <w:t xml:space="preserve">regular funcionamento e desenvolvimento </w:t>
      </w:r>
      <w:r>
        <w:rPr>
          <w:rFonts w:ascii="Times New Roman" w:hAnsi="Times New Roman" w:cs="Times New Roman"/>
          <w:sz w:val="28"/>
          <w:szCs w:val="28"/>
        </w:rPr>
        <w:t>dos</w:t>
      </w:r>
      <w:r w:rsidRPr="00D179E1">
        <w:rPr>
          <w:rFonts w:ascii="Times New Roman" w:hAnsi="Times New Roman" w:cs="Times New Roman"/>
          <w:sz w:val="28"/>
          <w:szCs w:val="28"/>
        </w:rPr>
        <w:t xml:space="preserve"> padrões materiais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07D">
        <w:rPr>
          <w:rFonts w:ascii="Times New Roman" w:hAnsi="Times New Roman" w:cs="Times New Roman"/>
          <w:sz w:val="28"/>
          <w:szCs w:val="28"/>
        </w:rPr>
        <w:t xml:space="preserve">que se espera das </w:t>
      </w:r>
      <w:r w:rsidR="002A70C7">
        <w:rPr>
          <w:rFonts w:ascii="Times New Roman" w:hAnsi="Times New Roman" w:cs="Times New Roman"/>
          <w:sz w:val="28"/>
          <w:szCs w:val="28"/>
        </w:rPr>
        <w:t>instituições de ensino superior</w:t>
      </w:r>
      <w:r w:rsidR="004F3E72">
        <w:rPr>
          <w:rFonts w:ascii="Times New Roman" w:hAnsi="Times New Roman" w:cs="Times New Roman"/>
          <w:sz w:val="28"/>
          <w:szCs w:val="28"/>
        </w:rPr>
        <w:t xml:space="preserve">, há que criar e aperfeiçoar </w:t>
      </w:r>
      <w:r w:rsidR="00D179E1">
        <w:rPr>
          <w:rFonts w:ascii="Times New Roman" w:hAnsi="Times New Roman" w:cs="Times New Roman"/>
          <w:sz w:val="28"/>
          <w:szCs w:val="28"/>
        </w:rPr>
        <w:t>critérios profis</w:t>
      </w:r>
      <w:r w:rsidR="00477E61" w:rsidRPr="00D179E1">
        <w:rPr>
          <w:rFonts w:ascii="Times New Roman" w:hAnsi="Times New Roman" w:cs="Times New Roman"/>
          <w:sz w:val="28"/>
          <w:szCs w:val="28"/>
        </w:rPr>
        <w:t xml:space="preserve">sionais, densificadores do direito de participação, e o cumprimento de princípios orientadores, como seja, o princípio da </w:t>
      </w:r>
      <w:r w:rsidR="00477E61" w:rsidRPr="00D179E1">
        <w:rPr>
          <w:rFonts w:ascii="Times New Roman" w:hAnsi="Times New Roman" w:cs="Times New Roman"/>
          <w:sz w:val="28"/>
          <w:szCs w:val="28"/>
        </w:rPr>
        <w:lastRenderedPageBreak/>
        <w:t>verdade objectiva, isto é, de não falsificação de da</w:t>
      </w:r>
      <w:r w:rsidR="00D179E1">
        <w:rPr>
          <w:rFonts w:ascii="Times New Roman" w:hAnsi="Times New Roman" w:cs="Times New Roman"/>
          <w:sz w:val="28"/>
          <w:szCs w:val="28"/>
        </w:rPr>
        <w:t xml:space="preserve">dos e informações, e que se </w:t>
      </w:r>
      <w:r w:rsidR="004F3E72">
        <w:rPr>
          <w:rFonts w:ascii="Times New Roman" w:hAnsi="Times New Roman" w:cs="Times New Roman"/>
          <w:sz w:val="28"/>
          <w:szCs w:val="28"/>
        </w:rPr>
        <w:t xml:space="preserve">devem </w:t>
      </w:r>
      <w:r w:rsidR="00D179E1">
        <w:rPr>
          <w:rFonts w:ascii="Times New Roman" w:hAnsi="Times New Roman" w:cs="Times New Roman"/>
          <w:sz w:val="28"/>
          <w:szCs w:val="28"/>
        </w:rPr>
        <w:t>tra</w:t>
      </w:r>
      <w:r w:rsidR="004F3E72">
        <w:rPr>
          <w:rFonts w:ascii="Times New Roman" w:hAnsi="Times New Roman" w:cs="Times New Roman"/>
          <w:sz w:val="28"/>
          <w:szCs w:val="28"/>
        </w:rPr>
        <w:t>duzir</w:t>
      </w:r>
      <w:r w:rsidR="00477E61" w:rsidRPr="00D179E1">
        <w:rPr>
          <w:rFonts w:ascii="Times New Roman" w:hAnsi="Times New Roman" w:cs="Times New Roman"/>
          <w:sz w:val="28"/>
          <w:szCs w:val="28"/>
        </w:rPr>
        <w:t xml:space="preserve">, </w:t>
      </w:r>
      <w:r w:rsidR="004F3E72">
        <w:rPr>
          <w:rFonts w:ascii="Times New Roman" w:hAnsi="Times New Roman" w:cs="Times New Roman"/>
          <w:sz w:val="28"/>
          <w:szCs w:val="28"/>
        </w:rPr>
        <w:t xml:space="preserve">ainda, </w:t>
      </w:r>
      <w:r w:rsidR="00477E61" w:rsidRPr="00D179E1">
        <w:rPr>
          <w:rFonts w:ascii="Times New Roman" w:hAnsi="Times New Roman" w:cs="Times New Roman"/>
          <w:sz w:val="28"/>
          <w:szCs w:val="28"/>
        </w:rPr>
        <w:t xml:space="preserve">do ponto de vista normativo, </w:t>
      </w:r>
      <w:r w:rsidR="0009612E">
        <w:rPr>
          <w:rFonts w:ascii="Times New Roman" w:hAnsi="Times New Roman" w:cs="Times New Roman"/>
          <w:sz w:val="28"/>
          <w:szCs w:val="28"/>
        </w:rPr>
        <w:t xml:space="preserve">na implementação </w:t>
      </w:r>
      <w:r w:rsidR="00477E61" w:rsidRPr="00D179E1">
        <w:rPr>
          <w:rFonts w:ascii="Times New Roman" w:hAnsi="Times New Roman" w:cs="Times New Roman"/>
          <w:sz w:val="28"/>
          <w:szCs w:val="28"/>
        </w:rPr>
        <w:t xml:space="preserve">de </w:t>
      </w:r>
      <w:r w:rsidR="0009612E">
        <w:rPr>
          <w:rFonts w:ascii="Times New Roman" w:hAnsi="Times New Roman" w:cs="Times New Roman"/>
          <w:sz w:val="28"/>
          <w:szCs w:val="28"/>
        </w:rPr>
        <w:t xml:space="preserve">padrões </w:t>
      </w:r>
      <w:r w:rsidR="00477E61" w:rsidRPr="00D179E1">
        <w:rPr>
          <w:rFonts w:ascii="Times New Roman" w:hAnsi="Times New Roman" w:cs="Times New Roman"/>
          <w:sz w:val="28"/>
          <w:szCs w:val="28"/>
        </w:rPr>
        <w:t>materiais qualitativos, e não quantitativo</w:t>
      </w:r>
      <w:r w:rsidR="004F3E72">
        <w:rPr>
          <w:rFonts w:ascii="Times New Roman" w:hAnsi="Times New Roman" w:cs="Times New Roman"/>
          <w:sz w:val="28"/>
          <w:szCs w:val="28"/>
        </w:rPr>
        <w:t>s, objecto quer da participação</w:t>
      </w:r>
      <w:r w:rsidR="00477E61" w:rsidRPr="00D179E1">
        <w:rPr>
          <w:rFonts w:ascii="Times New Roman" w:hAnsi="Times New Roman" w:cs="Times New Roman"/>
          <w:sz w:val="28"/>
          <w:szCs w:val="28"/>
        </w:rPr>
        <w:t xml:space="preserve"> quer da posterior avaliação, afastando uma </w:t>
      </w:r>
      <w:r w:rsidR="00D179E1">
        <w:rPr>
          <w:rFonts w:ascii="Times New Roman" w:hAnsi="Times New Roman" w:cs="Times New Roman"/>
          <w:sz w:val="28"/>
          <w:szCs w:val="28"/>
        </w:rPr>
        <w:t>visão mera</w:t>
      </w:r>
      <w:r w:rsidR="00477E61" w:rsidRPr="00D179E1">
        <w:rPr>
          <w:rFonts w:ascii="Times New Roman" w:hAnsi="Times New Roman" w:cs="Times New Roman"/>
          <w:sz w:val="28"/>
          <w:szCs w:val="28"/>
        </w:rPr>
        <w:t>mente quantitativa ou formal do exercício</w:t>
      </w:r>
      <w:r w:rsidR="00D179E1">
        <w:rPr>
          <w:rFonts w:ascii="Times New Roman" w:hAnsi="Times New Roman" w:cs="Times New Roman"/>
          <w:sz w:val="28"/>
          <w:szCs w:val="28"/>
        </w:rPr>
        <w:t xml:space="preserve"> dos direitos e deveres </w:t>
      </w:r>
      <w:r w:rsidR="00477E61" w:rsidRPr="00D179E1">
        <w:rPr>
          <w:rFonts w:ascii="Times New Roman" w:hAnsi="Times New Roman" w:cs="Times New Roman"/>
          <w:sz w:val="28"/>
          <w:szCs w:val="28"/>
        </w:rPr>
        <w:t xml:space="preserve">implicados. </w:t>
      </w:r>
    </w:p>
    <w:p w:rsidR="004F3E72" w:rsidRDefault="004F3E72" w:rsidP="00172FDC">
      <w:pPr>
        <w:pStyle w:val="PargrafodaLista"/>
        <w:spacing w:line="360" w:lineRule="auto"/>
        <w:ind w:left="0" w:firstLine="709"/>
        <w:jc w:val="both"/>
        <w:rPr>
          <w:sz w:val="28"/>
          <w:szCs w:val="28"/>
        </w:rPr>
      </w:pPr>
    </w:p>
    <w:p w:rsidR="004F3E72" w:rsidRDefault="004F3E72" w:rsidP="00172FDC">
      <w:pPr>
        <w:pStyle w:val="PargrafodaList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7E61" w:rsidRPr="00D179E1">
        <w:rPr>
          <w:sz w:val="28"/>
          <w:szCs w:val="28"/>
        </w:rPr>
        <w:t>A participação</w:t>
      </w:r>
      <w:r w:rsidR="00DA0D10">
        <w:rPr>
          <w:sz w:val="28"/>
          <w:szCs w:val="28"/>
        </w:rPr>
        <w:t xml:space="preserve"> </w:t>
      </w:r>
      <w:r w:rsidR="00477E61" w:rsidRPr="00D179E1">
        <w:rPr>
          <w:sz w:val="28"/>
          <w:szCs w:val="28"/>
        </w:rPr>
        <w:t>envolve a vinculação a pautas e padrões de conduta, profissionais e éticos. E não pode conferir p</w:t>
      </w:r>
      <w:r w:rsidR="00D179E1">
        <w:rPr>
          <w:sz w:val="28"/>
          <w:szCs w:val="28"/>
        </w:rPr>
        <w:t>or si só uma mais valia aos res</w:t>
      </w:r>
      <w:r w:rsidR="00477E61" w:rsidRPr="00D179E1">
        <w:rPr>
          <w:sz w:val="28"/>
          <w:szCs w:val="28"/>
        </w:rPr>
        <w:t xml:space="preserve">pectivos intervenientes. Por essa razão </w:t>
      </w:r>
      <w:r w:rsidR="002A70C7">
        <w:rPr>
          <w:sz w:val="28"/>
          <w:szCs w:val="28"/>
        </w:rPr>
        <w:t xml:space="preserve">a participação </w:t>
      </w:r>
      <w:r w:rsidR="00477E61" w:rsidRPr="00D179E1">
        <w:rPr>
          <w:sz w:val="28"/>
          <w:szCs w:val="28"/>
        </w:rPr>
        <w:t>deverá ocorrer num quadro qualitativo, e não meramente quantitativo, alicerçado na base de um contributo efectivo e produtivo ao funcionamento das</w:t>
      </w:r>
      <w:r w:rsidR="00404458">
        <w:rPr>
          <w:sz w:val="28"/>
          <w:szCs w:val="28"/>
        </w:rPr>
        <w:t xml:space="preserve"> e</w:t>
      </w:r>
      <w:r>
        <w:rPr>
          <w:sz w:val="28"/>
          <w:szCs w:val="28"/>
        </w:rPr>
        <w:t>scolas</w:t>
      </w:r>
      <w:r w:rsidR="00477E61" w:rsidRPr="00D179E1">
        <w:rPr>
          <w:rStyle w:val="ncoradanotaderodap"/>
          <w:sz w:val="28"/>
          <w:szCs w:val="28"/>
        </w:rPr>
        <w:footnoteReference w:id="7"/>
      </w:r>
      <w:r w:rsidR="00477E61" w:rsidRPr="00D179E1">
        <w:rPr>
          <w:sz w:val="28"/>
          <w:szCs w:val="28"/>
        </w:rPr>
        <w:t xml:space="preserve">. </w:t>
      </w:r>
    </w:p>
    <w:p w:rsidR="00D179E1" w:rsidRDefault="00404458" w:rsidP="00172FDC">
      <w:pPr>
        <w:pStyle w:val="PargrafodaList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Também por esses motivos </w:t>
      </w:r>
      <w:r w:rsidR="00DA0D10">
        <w:rPr>
          <w:sz w:val="28"/>
          <w:szCs w:val="28"/>
        </w:rPr>
        <w:t>a</w:t>
      </w:r>
      <w:r w:rsidR="00D179E1">
        <w:rPr>
          <w:sz w:val="28"/>
          <w:szCs w:val="28"/>
        </w:rPr>
        <w:t xml:space="preserve">os órgãos </w:t>
      </w:r>
      <w:r w:rsidR="004F3E72">
        <w:rPr>
          <w:sz w:val="28"/>
          <w:szCs w:val="28"/>
        </w:rPr>
        <w:t xml:space="preserve">de governo e </w:t>
      </w:r>
      <w:r w:rsidR="002A70C7">
        <w:rPr>
          <w:sz w:val="28"/>
          <w:szCs w:val="28"/>
        </w:rPr>
        <w:t>de gestão</w:t>
      </w:r>
      <w:r w:rsidR="004F3E72">
        <w:rPr>
          <w:sz w:val="28"/>
          <w:szCs w:val="28"/>
        </w:rPr>
        <w:t xml:space="preserve"> das universidades</w:t>
      </w:r>
      <w:r w:rsidR="002A70C7">
        <w:rPr>
          <w:sz w:val="28"/>
          <w:szCs w:val="28"/>
        </w:rPr>
        <w:t xml:space="preserve"> </w:t>
      </w:r>
      <w:r w:rsidR="00D179E1">
        <w:rPr>
          <w:sz w:val="28"/>
          <w:szCs w:val="28"/>
        </w:rPr>
        <w:t xml:space="preserve">é-lhes vedado ter um </w:t>
      </w:r>
      <w:r w:rsidR="00D179E1">
        <w:rPr>
          <w:i/>
          <w:sz w:val="28"/>
          <w:szCs w:val="28"/>
        </w:rPr>
        <w:t xml:space="preserve">interesse pessoal </w:t>
      </w:r>
      <w:r w:rsidR="00D179E1">
        <w:rPr>
          <w:sz w:val="28"/>
          <w:szCs w:val="28"/>
        </w:rPr>
        <w:t>no prosseguimento do agir administrativo ou de aprovação de propostas ou acções que de um modo directo</w:t>
      </w:r>
      <w:r w:rsidR="002A70C7">
        <w:rPr>
          <w:sz w:val="28"/>
          <w:szCs w:val="28"/>
        </w:rPr>
        <w:t xml:space="preserve"> ou indirecto</w:t>
      </w:r>
      <w:r w:rsidR="00D179E1">
        <w:rPr>
          <w:sz w:val="28"/>
          <w:szCs w:val="28"/>
        </w:rPr>
        <w:t xml:space="preserve"> os favoreçam ou privilegiem</w:t>
      </w:r>
      <w:r w:rsidR="00D179E1">
        <w:rPr>
          <w:rStyle w:val="ncoradanotaderodap"/>
          <w:sz w:val="28"/>
          <w:szCs w:val="28"/>
        </w:rPr>
        <w:footnoteReference w:id="8"/>
      </w:r>
      <w:r w:rsidR="00D179E1">
        <w:rPr>
          <w:sz w:val="28"/>
          <w:szCs w:val="28"/>
        </w:rPr>
        <w:t>.</w:t>
      </w:r>
    </w:p>
    <w:p w:rsidR="00B6507D" w:rsidRDefault="00477E61" w:rsidP="00172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D179E1">
        <w:rPr>
          <w:rFonts w:ascii="Times New Roman" w:hAnsi="Times New Roman" w:cs="Times New Roman"/>
          <w:sz w:val="28"/>
          <w:szCs w:val="28"/>
          <w:lang w:val="en-US"/>
        </w:rPr>
        <w:t xml:space="preserve">“Quality matters, not just quantity”. </w:t>
      </w:r>
      <w:r w:rsidR="00D179E1">
        <w:rPr>
          <w:rFonts w:ascii="Times New Roman" w:hAnsi="Times New Roman" w:cs="Times New Roman"/>
          <w:sz w:val="28"/>
          <w:szCs w:val="28"/>
        </w:rPr>
        <w:t>Um princípio ou padrão de com</w:t>
      </w:r>
      <w:r w:rsidRPr="00D179E1">
        <w:rPr>
          <w:rFonts w:ascii="Times New Roman" w:hAnsi="Times New Roman" w:cs="Times New Roman"/>
          <w:sz w:val="28"/>
          <w:szCs w:val="28"/>
        </w:rPr>
        <w:t>portamento que deverá demonstrar</w:t>
      </w:r>
      <w:r w:rsidR="00404458">
        <w:rPr>
          <w:rFonts w:ascii="Times New Roman" w:hAnsi="Times New Roman" w:cs="Times New Roman"/>
          <w:sz w:val="28"/>
          <w:szCs w:val="28"/>
        </w:rPr>
        <w:t>, primeiro,</w:t>
      </w:r>
      <w:r w:rsidRPr="00D179E1">
        <w:rPr>
          <w:rFonts w:ascii="Times New Roman" w:hAnsi="Times New Roman" w:cs="Times New Roman"/>
          <w:sz w:val="28"/>
          <w:szCs w:val="28"/>
        </w:rPr>
        <w:t xml:space="preserve"> o rigor ana</w:t>
      </w:r>
      <w:r w:rsidR="00404458">
        <w:rPr>
          <w:rFonts w:ascii="Times New Roman" w:hAnsi="Times New Roman" w:cs="Times New Roman"/>
          <w:sz w:val="28"/>
          <w:szCs w:val="28"/>
        </w:rPr>
        <w:t>lítico, a criatividade e</w:t>
      </w:r>
      <w:r w:rsidR="00D179E1">
        <w:rPr>
          <w:rFonts w:ascii="Times New Roman" w:hAnsi="Times New Roman" w:cs="Times New Roman"/>
          <w:sz w:val="28"/>
          <w:szCs w:val="28"/>
        </w:rPr>
        <w:t xml:space="preserve"> a preci</w:t>
      </w:r>
      <w:r w:rsidRPr="00D179E1">
        <w:rPr>
          <w:rFonts w:ascii="Times New Roman" w:hAnsi="Times New Roman" w:cs="Times New Roman"/>
          <w:sz w:val="28"/>
          <w:szCs w:val="28"/>
        </w:rPr>
        <w:t>são da informação, de facto e de direito,</w:t>
      </w:r>
      <w:r w:rsidR="00D179E1">
        <w:rPr>
          <w:rFonts w:ascii="Times New Roman" w:hAnsi="Times New Roman" w:cs="Times New Roman"/>
          <w:sz w:val="28"/>
          <w:szCs w:val="28"/>
        </w:rPr>
        <w:t xml:space="preserve"> e</w:t>
      </w:r>
      <w:r w:rsidR="00404458">
        <w:rPr>
          <w:rFonts w:ascii="Times New Roman" w:hAnsi="Times New Roman" w:cs="Times New Roman"/>
          <w:sz w:val="28"/>
          <w:szCs w:val="28"/>
        </w:rPr>
        <w:t>, segundo,</w:t>
      </w:r>
      <w:r w:rsidR="00D179E1">
        <w:rPr>
          <w:rFonts w:ascii="Times New Roman" w:hAnsi="Times New Roman" w:cs="Times New Roman"/>
          <w:sz w:val="28"/>
          <w:szCs w:val="28"/>
        </w:rPr>
        <w:t xml:space="preserve"> outros indícios claros de ex</w:t>
      </w:r>
      <w:r w:rsidRPr="00D179E1">
        <w:rPr>
          <w:rFonts w:ascii="Times New Roman" w:hAnsi="Times New Roman" w:cs="Times New Roman"/>
          <w:sz w:val="28"/>
          <w:szCs w:val="28"/>
        </w:rPr>
        <w:t>celência acadé</w:t>
      </w:r>
      <w:r w:rsidR="00B6507D">
        <w:rPr>
          <w:rFonts w:ascii="Times New Roman" w:hAnsi="Times New Roman" w:cs="Times New Roman"/>
          <w:sz w:val="28"/>
          <w:szCs w:val="28"/>
        </w:rPr>
        <w:t>mica e científica</w:t>
      </w:r>
      <w:r w:rsidR="0009612E">
        <w:rPr>
          <w:rFonts w:ascii="Times New Roman" w:hAnsi="Times New Roman" w:cs="Times New Roman"/>
          <w:sz w:val="28"/>
          <w:szCs w:val="28"/>
        </w:rPr>
        <w:t>. E</w:t>
      </w:r>
      <w:r w:rsidR="00B6507D">
        <w:rPr>
          <w:rFonts w:ascii="Times New Roman" w:hAnsi="Times New Roman" w:cs="Times New Roman"/>
          <w:sz w:val="28"/>
          <w:szCs w:val="28"/>
        </w:rPr>
        <w:t xml:space="preserve"> que constituem</w:t>
      </w:r>
      <w:r w:rsidR="0009612E">
        <w:rPr>
          <w:rFonts w:ascii="Times New Roman" w:hAnsi="Times New Roman" w:cs="Times New Roman"/>
          <w:sz w:val="28"/>
          <w:szCs w:val="28"/>
        </w:rPr>
        <w:t>, por último,</w:t>
      </w:r>
      <w:r w:rsidR="00B6507D">
        <w:rPr>
          <w:rFonts w:ascii="Times New Roman" w:hAnsi="Times New Roman" w:cs="Times New Roman"/>
          <w:sz w:val="28"/>
          <w:szCs w:val="28"/>
        </w:rPr>
        <w:t xml:space="preserve"> uma </w:t>
      </w:r>
      <w:r w:rsidR="00B6507D">
        <w:rPr>
          <w:rFonts w:ascii="Times New Roman" w:eastAsia="Times New Roman" w:hAnsi="Times New Roman" w:cs="Times New Roman"/>
          <w:sz w:val="28"/>
          <w:szCs w:val="28"/>
          <w:lang w:eastAsia="pt-PT"/>
        </w:rPr>
        <w:t>conquista civilizacional.</w:t>
      </w:r>
    </w:p>
    <w:p w:rsidR="008A4DC9" w:rsidRDefault="008A4DC9" w:rsidP="00172FDC">
      <w:pPr>
        <w:spacing w:after="0" w:line="360" w:lineRule="auto"/>
        <w:ind w:firstLine="709"/>
        <w:jc w:val="both"/>
      </w:pPr>
    </w:p>
    <w:p w:rsidR="00103129" w:rsidRPr="00DE3FA8" w:rsidRDefault="008A4DC9" w:rsidP="00172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C9">
        <w:rPr>
          <w:rFonts w:ascii="Times New Roman" w:hAnsi="Times New Roman" w:cs="Times New Roman"/>
          <w:sz w:val="28"/>
          <w:szCs w:val="28"/>
        </w:rPr>
        <w:t xml:space="preserve">“A </w:t>
      </w:r>
      <w:r w:rsidR="003C44F8">
        <w:rPr>
          <w:rFonts w:ascii="Times New Roman" w:hAnsi="Times New Roman" w:cs="Times New Roman"/>
          <w:sz w:val="28"/>
          <w:szCs w:val="28"/>
        </w:rPr>
        <w:t xml:space="preserve">eterna </w:t>
      </w:r>
      <w:r>
        <w:rPr>
          <w:rFonts w:ascii="Times New Roman" w:hAnsi="Times New Roman" w:cs="Times New Roman"/>
          <w:sz w:val="28"/>
          <w:szCs w:val="28"/>
        </w:rPr>
        <w:t xml:space="preserve">vigilância </w:t>
      </w:r>
      <w:r w:rsidRPr="008A4DC9">
        <w:rPr>
          <w:rFonts w:ascii="Times New Roman" w:hAnsi="Times New Roman" w:cs="Times New Roman"/>
          <w:sz w:val="28"/>
          <w:szCs w:val="28"/>
        </w:rPr>
        <w:t xml:space="preserve">é o preço da liberdade”. </w:t>
      </w:r>
    </w:p>
    <w:sectPr w:rsidR="00103129" w:rsidRPr="00DE3FA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84" w:rsidRDefault="00011184" w:rsidP="00103129">
      <w:pPr>
        <w:spacing w:after="0" w:line="240" w:lineRule="auto"/>
      </w:pPr>
      <w:r>
        <w:separator/>
      </w:r>
    </w:p>
  </w:endnote>
  <w:endnote w:type="continuationSeparator" w:id="0">
    <w:p w:rsidR="00011184" w:rsidRDefault="00011184" w:rsidP="0010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836500"/>
      <w:docPartObj>
        <w:docPartGallery w:val="Page Numbers (Bottom of Page)"/>
        <w:docPartUnique/>
      </w:docPartObj>
    </w:sdtPr>
    <w:sdtEndPr/>
    <w:sdtContent>
      <w:p w:rsidR="00103129" w:rsidRDefault="0010312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A23">
          <w:rPr>
            <w:noProof/>
          </w:rPr>
          <w:t>2</w:t>
        </w:r>
        <w:r>
          <w:fldChar w:fldCharType="end"/>
        </w:r>
      </w:p>
    </w:sdtContent>
  </w:sdt>
  <w:p w:rsidR="00103129" w:rsidRDefault="001031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84" w:rsidRDefault="00011184" w:rsidP="00103129">
      <w:pPr>
        <w:spacing w:after="0" w:line="240" w:lineRule="auto"/>
      </w:pPr>
      <w:r>
        <w:separator/>
      </w:r>
    </w:p>
  </w:footnote>
  <w:footnote w:type="continuationSeparator" w:id="0">
    <w:p w:rsidR="00011184" w:rsidRDefault="00011184" w:rsidP="00103129">
      <w:pPr>
        <w:spacing w:after="0" w:line="240" w:lineRule="auto"/>
      </w:pPr>
      <w:r>
        <w:continuationSeparator/>
      </w:r>
    </w:p>
  </w:footnote>
  <w:footnote w:id="1">
    <w:p w:rsidR="00C13E62" w:rsidRPr="00172FDC" w:rsidRDefault="00C13E62" w:rsidP="00172FDC">
      <w:pPr>
        <w:pStyle w:val="Textodenotaderodap"/>
        <w:spacing w:line="360" w:lineRule="auto"/>
        <w:ind w:firstLine="709"/>
        <w:jc w:val="both"/>
        <w:rPr>
          <w:sz w:val="24"/>
          <w:szCs w:val="24"/>
        </w:rPr>
      </w:pPr>
      <w:r w:rsidRPr="00172FDC">
        <w:rPr>
          <w:rStyle w:val="Refdenotaderodap"/>
          <w:sz w:val="24"/>
          <w:szCs w:val="24"/>
        </w:rPr>
        <w:footnoteRef/>
      </w:r>
      <w:r w:rsidRPr="00172FDC">
        <w:rPr>
          <w:sz w:val="24"/>
          <w:szCs w:val="24"/>
          <w:lang w:val="es-ES"/>
        </w:rPr>
        <w:t xml:space="preserve"> </w:t>
      </w:r>
      <w:r w:rsidR="004F3E72">
        <w:rPr>
          <w:sz w:val="24"/>
          <w:szCs w:val="24"/>
          <w:lang w:val="es-ES"/>
        </w:rPr>
        <w:t xml:space="preserve">Na terminología de </w:t>
      </w:r>
      <w:r w:rsidRPr="00172FDC">
        <w:rPr>
          <w:sz w:val="24"/>
          <w:szCs w:val="24"/>
          <w:lang w:val="es-ES"/>
        </w:rPr>
        <w:t xml:space="preserve">CLARK KERR, </w:t>
      </w:r>
      <w:r w:rsidRPr="00172FDC">
        <w:rPr>
          <w:i/>
          <w:sz w:val="24"/>
          <w:szCs w:val="24"/>
          <w:lang w:val="es-ES"/>
        </w:rPr>
        <w:t>The Uses of the University</w:t>
      </w:r>
      <w:r w:rsidRPr="00172FDC">
        <w:rPr>
          <w:sz w:val="24"/>
          <w:szCs w:val="24"/>
          <w:lang w:val="es-ES"/>
        </w:rPr>
        <w:t xml:space="preserve">, </w:t>
      </w:r>
      <w:r w:rsidR="00172FDC" w:rsidRPr="00172FDC">
        <w:rPr>
          <w:sz w:val="24"/>
          <w:szCs w:val="24"/>
          <w:lang w:val="en-US"/>
        </w:rPr>
        <w:t>5ª ed., Cambridge, Mass.: Harvard University Press, 2001</w:t>
      </w:r>
      <w:r w:rsidR="00172FDC">
        <w:rPr>
          <w:sz w:val="24"/>
          <w:szCs w:val="24"/>
          <w:lang w:val="en-US"/>
        </w:rPr>
        <w:t xml:space="preserve">, </w:t>
      </w:r>
      <w:r w:rsidR="004965C9" w:rsidRPr="00172FDC">
        <w:rPr>
          <w:sz w:val="24"/>
          <w:szCs w:val="24"/>
          <w:lang w:val="es-ES"/>
        </w:rPr>
        <w:t>em particular, capítulo 1</w:t>
      </w:r>
      <w:r w:rsidRPr="00172FDC">
        <w:rPr>
          <w:sz w:val="24"/>
          <w:szCs w:val="24"/>
          <w:lang w:val="es-ES"/>
        </w:rPr>
        <w:t xml:space="preserve">. </w:t>
      </w:r>
    </w:p>
  </w:footnote>
  <w:footnote w:id="2">
    <w:p w:rsidR="004965C9" w:rsidRPr="00B6507D" w:rsidRDefault="004965C9" w:rsidP="00172FDC">
      <w:pPr>
        <w:pStyle w:val="Textodenotaderodap"/>
        <w:spacing w:line="360" w:lineRule="auto"/>
        <w:ind w:firstLine="709"/>
        <w:jc w:val="both"/>
      </w:pPr>
      <w:r w:rsidRPr="00172FDC">
        <w:rPr>
          <w:rStyle w:val="Refdenotaderodap"/>
          <w:sz w:val="24"/>
          <w:szCs w:val="24"/>
        </w:rPr>
        <w:footnoteRef/>
      </w:r>
      <w:r w:rsidRPr="00172FDC">
        <w:rPr>
          <w:sz w:val="24"/>
          <w:szCs w:val="24"/>
        </w:rPr>
        <w:t xml:space="preserve"> Sobre o papel da administração, incluindo a administração autónoma, isto é, as universidades, no desenvolvimento</w:t>
      </w:r>
      <w:r w:rsidRPr="00B6507D">
        <w:rPr>
          <w:sz w:val="24"/>
          <w:szCs w:val="24"/>
        </w:rPr>
        <w:t xml:space="preserve"> e implementação d</w:t>
      </w:r>
      <w:r w:rsidR="00172FDC">
        <w:rPr>
          <w:sz w:val="24"/>
          <w:szCs w:val="24"/>
        </w:rPr>
        <w:t>os direitos constitucionais, VA</w:t>
      </w:r>
      <w:r w:rsidRPr="00B6507D">
        <w:rPr>
          <w:sz w:val="24"/>
          <w:szCs w:val="24"/>
        </w:rPr>
        <w:t xml:space="preserve">NESSA MAcDONNEL, </w:t>
      </w:r>
      <w:r w:rsidRPr="00B6507D">
        <w:rPr>
          <w:i/>
          <w:sz w:val="24"/>
          <w:szCs w:val="24"/>
        </w:rPr>
        <w:t>The Civil Servant’s Role in</w:t>
      </w:r>
      <w:r w:rsidR="00172FDC">
        <w:rPr>
          <w:i/>
          <w:sz w:val="24"/>
          <w:szCs w:val="24"/>
        </w:rPr>
        <w:t xml:space="preserve"> the Implementation of Constitu</w:t>
      </w:r>
      <w:r w:rsidRPr="00B6507D">
        <w:rPr>
          <w:i/>
          <w:sz w:val="24"/>
          <w:szCs w:val="24"/>
        </w:rPr>
        <w:t>tional Rights</w:t>
      </w:r>
      <w:r w:rsidRPr="00B6507D">
        <w:rPr>
          <w:sz w:val="24"/>
          <w:szCs w:val="24"/>
        </w:rPr>
        <w:t xml:space="preserve">, in: 13 “International Journal of Constitutional Law”, 2 (2015), pp. 383 ss. </w:t>
      </w:r>
    </w:p>
  </w:footnote>
  <w:footnote w:id="3">
    <w:p w:rsidR="00D179E1" w:rsidRPr="00B6507D" w:rsidRDefault="00D179E1" w:rsidP="00172FDC">
      <w:pPr>
        <w:pStyle w:val="Textodenotaderodap"/>
        <w:spacing w:line="360" w:lineRule="auto"/>
        <w:ind w:firstLine="709"/>
        <w:jc w:val="both"/>
      </w:pPr>
      <w:r w:rsidRPr="00B6507D">
        <w:rPr>
          <w:rStyle w:val="Refdenotaderodap"/>
          <w:rFonts w:eastAsiaTheme="minorEastAsia"/>
          <w:sz w:val="24"/>
          <w:szCs w:val="24"/>
        </w:rPr>
        <w:footnoteRef/>
      </w:r>
      <w:r w:rsidRPr="00B6507D">
        <w:rPr>
          <w:sz w:val="24"/>
          <w:szCs w:val="24"/>
          <w:lang w:val="en-US"/>
        </w:rPr>
        <w:t xml:space="preserve"> Na expressão consagrada por DAVID M. KENNEDY, </w:t>
      </w:r>
      <w:r w:rsidRPr="00B6507D">
        <w:rPr>
          <w:i/>
          <w:sz w:val="24"/>
          <w:szCs w:val="24"/>
          <w:lang w:val="en-US"/>
        </w:rPr>
        <w:t>Freedom from Fear: The American People in Depression and War</w:t>
      </w:r>
      <w:r w:rsidRPr="00B6507D">
        <w:rPr>
          <w:sz w:val="24"/>
          <w:szCs w:val="24"/>
          <w:lang w:val="en-US"/>
        </w:rPr>
        <w:t xml:space="preserve">, 1929-1945, Oxford: Oxford University Press, 1999. </w:t>
      </w:r>
    </w:p>
  </w:footnote>
  <w:footnote w:id="4">
    <w:p w:rsidR="00F36651" w:rsidRPr="00B6507D" w:rsidRDefault="00F36651" w:rsidP="00172FDC">
      <w:pPr>
        <w:pStyle w:val="Textodenotaderodap"/>
        <w:spacing w:line="360" w:lineRule="auto"/>
        <w:ind w:firstLine="709"/>
        <w:jc w:val="both"/>
      </w:pPr>
      <w:r w:rsidRPr="00B6507D">
        <w:rPr>
          <w:rStyle w:val="Refdenotaderodap"/>
          <w:sz w:val="24"/>
          <w:szCs w:val="24"/>
        </w:rPr>
        <w:footnoteRef/>
      </w:r>
      <w:r w:rsidRPr="00B6507D">
        <w:rPr>
          <w:sz w:val="24"/>
          <w:szCs w:val="24"/>
        </w:rPr>
        <w:t xml:space="preserve"> Cfr., artigo 85º do R</w:t>
      </w:r>
      <w:r w:rsidR="002D32E7">
        <w:rPr>
          <w:sz w:val="24"/>
          <w:szCs w:val="24"/>
        </w:rPr>
        <w:t>egime Jurídico das Instituições de Ensino Superior (R</w:t>
      </w:r>
      <w:r w:rsidRPr="00B6507D">
        <w:rPr>
          <w:sz w:val="24"/>
          <w:szCs w:val="24"/>
        </w:rPr>
        <w:t>JIES</w:t>
      </w:r>
      <w:r w:rsidR="002D32E7">
        <w:rPr>
          <w:sz w:val="24"/>
          <w:szCs w:val="24"/>
        </w:rPr>
        <w:t>)</w:t>
      </w:r>
      <w:r w:rsidRPr="00B6507D">
        <w:rPr>
          <w:sz w:val="24"/>
          <w:szCs w:val="24"/>
        </w:rPr>
        <w:t>.</w:t>
      </w:r>
    </w:p>
  </w:footnote>
  <w:footnote w:id="5">
    <w:p w:rsidR="00477E61" w:rsidRPr="00B6507D" w:rsidRDefault="00477E61" w:rsidP="00172FDC">
      <w:pPr>
        <w:pStyle w:val="Textodenotaderodap"/>
        <w:spacing w:line="360" w:lineRule="auto"/>
        <w:ind w:firstLine="709"/>
        <w:jc w:val="both"/>
      </w:pPr>
      <w:r w:rsidRPr="00B6507D">
        <w:rPr>
          <w:rStyle w:val="Refdenotaderodap"/>
          <w:sz w:val="24"/>
          <w:szCs w:val="24"/>
        </w:rPr>
        <w:footnoteRef/>
      </w:r>
      <w:r w:rsidR="00B6507D">
        <w:rPr>
          <w:sz w:val="24"/>
          <w:szCs w:val="24"/>
        </w:rPr>
        <w:t xml:space="preserve"> Cfr., artigo 77º/1 da CRP</w:t>
      </w:r>
      <w:r w:rsidR="006148F8">
        <w:rPr>
          <w:sz w:val="24"/>
          <w:szCs w:val="24"/>
        </w:rPr>
        <w:t>: “ Os professores e os alunos têm o direito de participar na gestão democrática das escolas, nos termos da lei”.</w:t>
      </w:r>
    </w:p>
  </w:footnote>
  <w:footnote w:id="6">
    <w:p w:rsidR="002A70C7" w:rsidRPr="00B6507D" w:rsidRDefault="002A70C7" w:rsidP="002A70C7">
      <w:pPr>
        <w:pStyle w:val="Textodenotaderodap"/>
        <w:spacing w:line="360" w:lineRule="auto"/>
        <w:ind w:firstLine="709"/>
        <w:jc w:val="both"/>
      </w:pPr>
      <w:r w:rsidRPr="00B6507D">
        <w:rPr>
          <w:rStyle w:val="Refdenotaderodap"/>
          <w:sz w:val="24"/>
          <w:szCs w:val="24"/>
        </w:rPr>
        <w:footnoteRef/>
      </w:r>
      <w:r w:rsidRPr="00B6507D">
        <w:rPr>
          <w:sz w:val="24"/>
          <w:szCs w:val="24"/>
        </w:rPr>
        <w:t xml:space="preserve"> Cfr., artigo </w:t>
      </w:r>
      <w:r w:rsidR="00404458">
        <w:rPr>
          <w:sz w:val="24"/>
          <w:szCs w:val="24"/>
        </w:rPr>
        <w:t>266º/1 e 2 da CRP</w:t>
      </w:r>
      <w:r w:rsidRPr="00B6507D">
        <w:rPr>
          <w:sz w:val="24"/>
          <w:szCs w:val="24"/>
        </w:rPr>
        <w:t>.</w:t>
      </w:r>
    </w:p>
  </w:footnote>
  <w:footnote w:id="7">
    <w:p w:rsidR="00477E61" w:rsidRPr="00172FDC" w:rsidRDefault="00477E61" w:rsidP="00172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B6507D">
        <w:rPr>
          <w:rFonts w:ascii="Times New Roman" w:hAnsi="Times New Roman" w:cs="Times New Roman"/>
          <w:sz w:val="24"/>
          <w:szCs w:val="24"/>
        </w:rPr>
        <w:t xml:space="preserve"> Cfr., artigo 77º da Constituição e artigo 63º/g do Estatuto da Carre</w:t>
      </w:r>
      <w:r w:rsidR="00B6507D">
        <w:rPr>
          <w:rFonts w:ascii="Times New Roman" w:hAnsi="Times New Roman" w:cs="Times New Roman"/>
          <w:sz w:val="24"/>
          <w:szCs w:val="24"/>
        </w:rPr>
        <w:t>ira Docente Universitária (ECDU</w:t>
      </w:r>
      <w:r w:rsidRPr="00B6507D">
        <w:rPr>
          <w:rFonts w:ascii="Times New Roman" w:hAnsi="Times New Roman" w:cs="Times New Roman"/>
          <w:sz w:val="24"/>
          <w:szCs w:val="24"/>
        </w:rPr>
        <w:t>). Este último, sob a epígrafe de “deveres do pessoal docente”, individualiza, expressamente, a “participação” como “</w:t>
      </w:r>
      <w:r w:rsidR="00003CDC">
        <w:rPr>
          <w:rFonts w:ascii="Times New Roman" w:hAnsi="Times New Roman" w:cs="Times New Roman"/>
          <w:sz w:val="24"/>
          <w:szCs w:val="24"/>
        </w:rPr>
        <w:t>contributo ao funcionamento efi</w:t>
      </w:r>
      <w:r w:rsidRPr="00172FDC">
        <w:rPr>
          <w:rFonts w:ascii="Times New Roman" w:hAnsi="Times New Roman" w:cs="Times New Roman"/>
          <w:sz w:val="24"/>
          <w:szCs w:val="24"/>
        </w:rPr>
        <w:t xml:space="preserve">ciente e produtivo da escola”. </w:t>
      </w:r>
    </w:p>
  </w:footnote>
  <w:footnote w:id="8">
    <w:p w:rsidR="00D179E1" w:rsidRPr="00B6507D" w:rsidRDefault="00D179E1" w:rsidP="00172FDC">
      <w:pPr>
        <w:pStyle w:val="Textodenotaderodap"/>
        <w:spacing w:line="360" w:lineRule="auto"/>
        <w:ind w:firstLine="709"/>
        <w:jc w:val="both"/>
      </w:pPr>
      <w:r w:rsidRPr="00172FDC">
        <w:rPr>
          <w:rStyle w:val="Refdenotaderodap"/>
          <w:sz w:val="24"/>
          <w:szCs w:val="24"/>
        </w:rPr>
        <w:footnoteRef/>
      </w:r>
      <w:r w:rsidRPr="00172FDC">
        <w:rPr>
          <w:sz w:val="24"/>
          <w:szCs w:val="24"/>
        </w:rPr>
        <w:t xml:space="preserve"> </w:t>
      </w:r>
      <w:r w:rsidR="00B6507D" w:rsidRPr="00172FDC">
        <w:rPr>
          <w:sz w:val="24"/>
          <w:szCs w:val="24"/>
        </w:rPr>
        <w:t xml:space="preserve">PAULO OTERO, </w:t>
      </w:r>
      <w:r w:rsidR="00172FDC" w:rsidRPr="00172FDC">
        <w:rPr>
          <w:i/>
          <w:sz w:val="24"/>
          <w:szCs w:val="24"/>
        </w:rPr>
        <w:t xml:space="preserve">Da participação </w:t>
      </w:r>
      <w:r w:rsidR="00172FDC">
        <w:rPr>
          <w:i/>
          <w:sz w:val="24"/>
          <w:szCs w:val="24"/>
        </w:rPr>
        <w:t>de professores na gestão univer</w:t>
      </w:r>
      <w:r w:rsidR="00172FDC" w:rsidRPr="00172FDC">
        <w:rPr>
          <w:i/>
          <w:sz w:val="24"/>
          <w:szCs w:val="24"/>
        </w:rPr>
        <w:t>sitária como critério concursal de avaliação</w:t>
      </w:r>
      <w:r w:rsidR="00172FDC" w:rsidRPr="00172FDC">
        <w:rPr>
          <w:sz w:val="24"/>
          <w:szCs w:val="24"/>
        </w:rPr>
        <w:t xml:space="preserve">, in: “Estudos em Homenagem a Rui Machete”, Coimbra: Almedina, 2015, </w:t>
      </w:r>
      <w:r w:rsidRPr="00172FDC">
        <w:rPr>
          <w:sz w:val="24"/>
          <w:szCs w:val="24"/>
        </w:rPr>
        <w:t>pp. 802-803</w:t>
      </w:r>
      <w:r w:rsidRPr="00B6507D">
        <w:rPr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A8"/>
    <w:rsid w:val="00003CDC"/>
    <w:rsid w:val="00011184"/>
    <w:rsid w:val="0009612E"/>
    <w:rsid w:val="000D6664"/>
    <w:rsid w:val="000F64D5"/>
    <w:rsid w:val="00103129"/>
    <w:rsid w:val="00172FDC"/>
    <w:rsid w:val="002A70C7"/>
    <w:rsid w:val="002D32E7"/>
    <w:rsid w:val="003A671E"/>
    <w:rsid w:val="003C44F8"/>
    <w:rsid w:val="003E248B"/>
    <w:rsid w:val="00404458"/>
    <w:rsid w:val="00477E61"/>
    <w:rsid w:val="004965C9"/>
    <w:rsid w:val="004C02C7"/>
    <w:rsid w:val="004F3E72"/>
    <w:rsid w:val="0054031B"/>
    <w:rsid w:val="0056030F"/>
    <w:rsid w:val="006148F8"/>
    <w:rsid w:val="0064329C"/>
    <w:rsid w:val="006C3576"/>
    <w:rsid w:val="006D14CA"/>
    <w:rsid w:val="006F6FD1"/>
    <w:rsid w:val="00720FD5"/>
    <w:rsid w:val="00764A23"/>
    <w:rsid w:val="008A4DC9"/>
    <w:rsid w:val="00982510"/>
    <w:rsid w:val="009F42EB"/>
    <w:rsid w:val="00A4645A"/>
    <w:rsid w:val="00B2698F"/>
    <w:rsid w:val="00B6507D"/>
    <w:rsid w:val="00BC685C"/>
    <w:rsid w:val="00C13E62"/>
    <w:rsid w:val="00D00868"/>
    <w:rsid w:val="00D179E1"/>
    <w:rsid w:val="00D62D96"/>
    <w:rsid w:val="00D73FDA"/>
    <w:rsid w:val="00DA0D10"/>
    <w:rsid w:val="00DE3FA8"/>
    <w:rsid w:val="00E00445"/>
    <w:rsid w:val="00E544D2"/>
    <w:rsid w:val="00F114A9"/>
    <w:rsid w:val="00F36651"/>
    <w:rsid w:val="00F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9E44F-20B4-4DBF-9D1B-0477FCBB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3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3129"/>
  </w:style>
  <w:style w:type="paragraph" w:styleId="Rodap">
    <w:name w:val="footer"/>
    <w:basedOn w:val="Normal"/>
    <w:link w:val="RodapCarter"/>
    <w:uiPriority w:val="99"/>
    <w:unhideWhenUsed/>
    <w:rsid w:val="00103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3129"/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qFormat/>
    <w:rsid w:val="00C13E62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qFormat/>
    <w:rsid w:val="00C13E62"/>
    <w:rPr>
      <w:vertAlign w:val="superscript"/>
    </w:rPr>
  </w:style>
  <w:style w:type="character" w:customStyle="1" w:styleId="ncoradanotaderodap">
    <w:name w:val="Âncora da nota de rodapé"/>
    <w:rsid w:val="00C13E62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qFormat/>
    <w:rsid w:val="00C13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1">
    <w:name w:val="Texto de nota de rodapé Caráter1"/>
    <w:basedOn w:val="Tipodeletrapredefinidodopargrafo"/>
    <w:uiPriority w:val="99"/>
    <w:semiHidden/>
    <w:rsid w:val="00C13E62"/>
    <w:rPr>
      <w:sz w:val="20"/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qFormat/>
    <w:rsid w:val="00C13E62"/>
    <w:rPr>
      <w:rFonts w:ascii="Times New Roman" w:eastAsia="Times New Roman" w:hAnsi="Times New Roman" w:cs="Times New Roman"/>
      <w:sz w:val="28"/>
      <w:szCs w:val="20"/>
      <w:lang w:eastAsia="pt-PT"/>
    </w:rPr>
  </w:style>
  <w:style w:type="paragraph" w:styleId="Avanodecorpodetexto">
    <w:name w:val="Body Text Indent"/>
    <w:basedOn w:val="Normal"/>
    <w:link w:val="AvanodecorpodetextoCarter"/>
    <w:rsid w:val="00C13E62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pt-PT"/>
    </w:rPr>
  </w:style>
  <w:style w:type="character" w:customStyle="1" w:styleId="AvanodecorpodetextoCarter1">
    <w:name w:val="Avanço de corpo de texto Caráter1"/>
    <w:basedOn w:val="Tipodeletrapredefinidodopargrafo"/>
    <w:uiPriority w:val="99"/>
    <w:semiHidden/>
    <w:rsid w:val="00C13E62"/>
  </w:style>
  <w:style w:type="character" w:customStyle="1" w:styleId="LigaodeInternet">
    <w:name w:val="Ligação de Internet"/>
    <w:basedOn w:val="Tipodeletrapredefinidodopargrafo"/>
    <w:uiPriority w:val="99"/>
    <w:unhideWhenUsed/>
    <w:rsid w:val="00C13E62"/>
    <w:rPr>
      <w:color w:val="0563C1" w:themeColor="hyperlink"/>
      <w:u w:val="single"/>
    </w:rPr>
  </w:style>
  <w:style w:type="character" w:styleId="Hiperligao">
    <w:name w:val="Hyperlink"/>
    <w:basedOn w:val="Tipodeletrapredefinidodopargrafo"/>
    <w:uiPriority w:val="99"/>
    <w:unhideWhenUsed/>
    <w:rsid w:val="00C13E6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0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4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4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1EC9-881F-4F61-BECE-D50E2D68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Queiroz</dc:creator>
  <cp:keywords/>
  <dc:description/>
  <cp:lastModifiedBy>Dra. Maria José Parreira</cp:lastModifiedBy>
  <cp:revision>2</cp:revision>
  <cp:lastPrinted>2017-07-11T18:38:00Z</cp:lastPrinted>
  <dcterms:created xsi:type="dcterms:W3CDTF">2017-07-13T11:13:00Z</dcterms:created>
  <dcterms:modified xsi:type="dcterms:W3CDTF">2017-07-13T11:13:00Z</dcterms:modified>
</cp:coreProperties>
</file>